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4" w:type="dxa"/>
        <w:tblInd w:w="-108" w:type="dxa"/>
        <w:tblLayout w:type="fixed"/>
        <w:tblCellMar>
          <w:left w:w="10" w:type="dxa"/>
          <w:right w:w="10" w:type="dxa"/>
        </w:tblCellMar>
        <w:tblLook w:val="0000" w:firstRow="0" w:lastRow="0" w:firstColumn="0" w:lastColumn="0" w:noHBand="0" w:noVBand="0"/>
      </w:tblPr>
      <w:tblGrid>
        <w:gridCol w:w="3334"/>
        <w:gridCol w:w="3335"/>
        <w:gridCol w:w="3335"/>
      </w:tblGrid>
      <w:tr w:rsidR="004C2019" w:rsidRPr="007C1DE6" w14:paraId="4BB81D19" w14:textId="77777777">
        <w:tc>
          <w:tcPr>
            <w:tcW w:w="3334" w:type="dxa"/>
            <w:tcMar>
              <w:top w:w="0" w:type="dxa"/>
              <w:left w:w="108" w:type="dxa"/>
              <w:bottom w:w="0" w:type="dxa"/>
              <w:right w:w="108" w:type="dxa"/>
            </w:tcMar>
          </w:tcPr>
          <w:p w14:paraId="71ACDF79" w14:textId="77777777" w:rsidR="004C2019" w:rsidRPr="007C1DE6" w:rsidRDefault="0077648E">
            <w:pPr>
              <w:pStyle w:val="Standard"/>
              <w:snapToGrid w:val="0"/>
              <w:rPr>
                <w:rFonts w:asciiTheme="minorHAnsi" w:hAnsiTheme="minorHAnsi"/>
              </w:rPr>
            </w:pPr>
            <w:r>
              <w:rPr>
                <w:rFonts w:asciiTheme="minorHAnsi" w:hAnsiTheme="minorHAnsi"/>
                <w:noProof/>
                <w:lang w:eastAsia="fr-FR"/>
              </w:rPr>
              <w:drawing>
                <wp:inline distT="0" distB="0" distL="0" distR="0" wp14:anchorId="3E7148E3" wp14:editId="1B060721">
                  <wp:extent cx="1970076" cy="1428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M.png"/>
                          <pic:cNvPicPr/>
                        </pic:nvPicPr>
                        <pic:blipFill>
                          <a:blip r:embed="rId8">
                            <a:extLst>
                              <a:ext uri="{28A0092B-C50C-407E-A947-70E740481C1C}">
                                <a14:useLocalDpi xmlns:a14="http://schemas.microsoft.com/office/drawing/2010/main" val="0"/>
                              </a:ext>
                            </a:extLst>
                          </a:blip>
                          <a:stretch>
                            <a:fillRect/>
                          </a:stretch>
                        </pic:blipFill>
                        <pic:spPr>
                          <a:xfrm>
                            <a:off x="0" y="0"/>
                            <a:ext cx="1971356" cy="1429679"/>
                          </a:xfrm>
                          <a:prstGeom prst="rect">
                            <a:avLst/>
                          </a:prstGeom>
                        </pic:spPr>
                      </pic:pic>
                    </a:graphicData>
                  </a:graphic>
                </wp:inline>
              </w:drawing>
            </w:r>
          </w:p>
        </w:tc>
        <w:tc>
          <w:tcPr>
            <w:tcW w:w="3335" w:type="dxa"/>
            <w:tcMar>
              <w:top w:w="0" w:type="dxa"/>
              <w:left w:w="108" w:type="dxa"/>
              <w:bottom w:w="0" w:type="dxa"/>
              <w:right w:w="108" w:type="dxa"/>
            </w:tcMar>
          </w:tcPr>
          <w:p w14:paraId="10061A00" w14:textId="77777777" w:rsidR="004C2019" w:rsidRPr="007C1DE6" w:rsidRDefault="004C2019">
            <w:pPr>
              <w:pStyle w:val="Standard"/>
              <w:snapToGrid w:val="0"/>
              <w:rPr>
                <w:rFonts w:asciiTheme="minorHAnsi" w:hAnsiTheme="minorHAnsi"/>
              </w:rPr>
            </w:pPr>
          </w:p>
        </w:tc>
        <w:tc>
          <w:tcPr>
            <w:tcW w:w="3335" w:type="dxa"/>
            <w:tcMar>
              <w:top w:w="0" w:type="dxa"/>
              <w:left w:w="108" w:type="dxa"/>
              <w:bottom w:w="0" w:type="dxa"/>
              <w:right w:w="108" w:type="dxa"/>
            </w:tcMar>
          </w:tcPr>
          <w:p w14:paraId="55201AFC" w14:textId="77777777" w:rsidR="004C2019" w:rsidRPr="007C1DE6" w:rsidRDefault="004C2019">
            <w:pPr>
              <w:pStyle w:val="Standard"/>
              <w:snapToGrid w:val="0"/>
              <w:jc w:val="right"/>
              <w:rPr>
                <w:rFonts w:asciiTheme="minorHAnsi" w:hAnsiTheme="minorHAnsi"/>
              </w:rPr>
            </w:pPr>
          </w:p>
        </w:tc>
      </w:tr>
    </w:tbl>
    <w:p w14:paraId="714122F8" w14:textId="77777777" w:rsidR="004C2019" w:rsidRPr="007C1DE6" w:rsidRDefault="007C1DE6">
      <w:pPr>
        <w:pStyle w:val="Standard"/>
        <w:rPr>
          <w:rFonts w:asciiTheme="minorHAnsi" w:hAnsiTheme="minorHAnsi"/>
        </w:rPr>
      </w:pP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tab/>
      </w:r>
      <w:r w:rsidRPr="007C1DE6">
        <w:rPr>
          <w:rFonts w:asciiTheme="minorHAnsi" w:hAnsiTheme="minorHAnsi"/>
        </w:rPr>
        <w:br/>
      </w:r>
    </w:p>
    <w:p w14:paraId="6AE76A98" w14:textId="77777777" w:rsidR="004C2019" w:rsidRPr="007C1DE6" w:rsidRDefault="004C2019">
      <w:pPr>
        <w:pStyle w:val="Standard"/>
        <w:rPr>
          <w:rFonts w:asciiTheme="minorHAnsi" w:hAnsiTheme="minorHAnsi"/>
          <w:sz w:val="28"/>
          <w:szCs w:val="28"/>
        </w:rPr>
      </w:pPr>
    </w:p>
    <w:p w14:paraId="4AF135A4" w14:textId="77777777" w:rsidR="0077648E" w:rsidRPr="007C1DE6" w:rsidRDefault="0077648E" w:rsidP="0077648E">
      <w:pPr>
        <w:pStyle w:val="Standard"/>
        <w:jc w:val="center"/>
        <w:rPr>
          <w:rFonts w:asciiTheme="minorHAnsi" w:hAnsiTheme="minorHAnsi"/>
          <w:b/>
          <w:sz w:val="48"/>
          <w:szCs w:val="48"/>
        </w:rPr>
      </w:pPr>
      <w:r w:rsidRPr="007C1DE6">
        <w:rPr>
          <w:rFonts w:asciiTheme="minorHAnsi" w:hAnsiTheme="minorHAnsi"/>
          <w:b/>
          <w:sz w:val="48"/>
          <w:szCs w:val="48"/>
        </w:rPr>
        <w:t>PROJET SOCIAL</w:t>
      </w:r>
      <w:r>
        <w:rPr>
          <w:rFonts w:asciiTheme="minorHAnsi" w:hAnsiTheme="minorHAnsi"/>
          <w:b/>
          <w:sz w:val="48"/>
          <w:szCs w:val="48"/>
        </w:rPr>
        <w:t xml:space="preserve"> 2020</w:t>
      </w:r>
    </w:p>
    <w:p w14:paraId="22A3A820" w14:textId="77777777" w:rsidR="004C2019" w:rsidRPr="007C1DE6" w:rsidRDefault="004C2019">
      <w:pPr>
        <w:pStyle w:val="Standard"/>
        <w:jc w:val="center"/>
        <w:rPr>
          <w:rFonts w:asciiTheme="minorHAnsi" w:hAnsiTheme="minorHAnsi"/>
          <w:sz w:val="28"/>
          <w:szCs w:val="28"/>
        </w:rPr>
      </w:pPr>
    </w:p>
    <w:p w14:paraId="3C24F773" w14:textId="77777777" w:rsidR="00D66799" w:rsidRDefault="007C1DE6">
      <w:pPr>
        <w:pStyle w:val="Standard"/>
        <w:jc w:val="center"/>
        <w:rPr>
          <w:rFonts w:asciiTheme="minorHAnsi" w:hAnsiTheme="minorHAnsi"/>
          <w:b/>
          <w:sz w:val="48"/>
          <w:szCs w:val="48"/>
        </w:rPr>
      </w:pPr>
      <w:r w:rsidRPr="007C1DE6">
        <w:rPr>
          <w:rFonts w:asciiTheme="minorHAnsi" w:hAnsiTheme="minorHAnsi"/>
          <w:b/>
          <w:sz w:val="56"/>
          <w:szCs w:val="56"/>
        </w:rPr>
        <w:t>É</w:t>
      </w:r>
      <w:r w:rsidRPr="007C1DE6">
        <w:rPr>
          <w:rFonts w:asciiTheme="minorHAnsi" w:hAnsiTheme="minorHAnsi"/>
          <w:b/>
          <w:sz w:val="48"/>
          <w:szCs w:val="48"/>
        </w:rPr>
        <w:t>tablissement d'</w:t>
      </w:r>
      <w:r w:rsidRPr="007C1DE6">
        <w:rPr>
          <w:rFonts w:asciiTheme="minorHAnsi" w:hAnsiTheme="minorHAnsi"/>
          <w:b/>
          <w:sz w:val="56"/>
          <w:szCs w:val="56"/>
        </w:rPr>
        <w:t>A</w:t>
      </w:r>
      <w:r w:rsidRPr="007C1DE6">
        <w:rPr>
          <w:rFonts w:asciiTheme="minorHAnsi" w:hAnsiTheme="minorHAnsi"/>
          <w:b/>
          <w:sz w:val="48"/>
          <w:szCs w:val="48"/>
        </w:rPr>
        <w:t xml:space="preserve">ccueil du </w:t>
      </w:r>
      <w:r w:rsidRPr="007C1DE6">
        <w:rPr>
          <w:rFonts w:asciiTheme="minorHAnsi" w:hAnsiTheme="minorHAnsi"/>
          <w:b/>
          <w:sz w:val="56"/>
          <w:szCs w:val="56"/>
        </w:rPr>
        <w:t>J</w:t>
      </w:r>
      <w:r w:rsidRPr="007C1DE6">
        <w:rPr>
          <w:rFonts w:asciiTheme="minorHAnsi" w:hAnsiTheme="minorHAnsi"/>
          <w:b/>
          <w:sz w:val="48"/>
          <w:szCs w:val="48"/>
        </w:rPr>
        <w:t xml:space="preserve">eune </w:t>
      </w:r>
      <w:r w:rsidRPr="007C1DE6">
        <w:rPr>
          <w:rFonts w:asciiTheme="minorHAnsi" w:hAnsiTheme="minorHAnsi"/>
          <w:b/>
          <w:sz w:val="56"/>
          <w:szCs w:val="56"/>
        </w:rPr>
        <w:t>E</w:t>
      </w:r>
      <w:r w:rsidRPr="007C1DE6">
        <w:rPr>
          <w:rFonts w:asciiTheme="minorHAnsi" w:hAnsiTheme="minorHAnsi"/>
          <w:b/>
          <w:sz w:val="48"/>
          <w:szCs w:val="48"/>
        </w:rPr>
        <w:t xml:space="preserve">nfant </w:t>
      </w:r>
    </w:p>
    <w:p w14:paraId="718E36FD" w14:textId="77777777" w:rsidR="00D66799" w:rsidRDefault="00D66799">
      <w:pPr>
        <w:pStyle w:val="Standard"/>
        <w:jc w:val="center"/>
        <w:rPr>
          <w:rFonts w:asciiTheme="minorHAnsi" w:hAnsiTheme="minorHAnsi"/>
          <w:b/>
          <w:sz w:val="48"/>
          <w:szCs w:val="48"/>
        </w:rPr>
      </w:pPr>
      <w:r>
        <w:rPr>
          <w:rFonts w:asciiTheme="minorHAnsi" w:hAnsiTheme="minorHAnsi"/>
          <w:b/>
          <w:sz w:val="48"/>
          <w:szCs w:val="48"/>
        </w:rPr>
        <w:t>De la Communauté de Communes des Aspres</w:t>
      </w:r>
    </w:p>
    <w:p w14:paraId="7B759B67" w14:textId="179CB310" w:rsidR="004C2019" w:rsidRPr="007C1DE6" w:rsidRDefault="007C1DE6">
      <w:pPr>
        <w:pStyle w:val="Standard"/>
        <w:jc w:val="center"/>
        <w:rPr>
          <w:rFonts w:asciiTheme="minorHAnsi" w:hAnsiTheme="minorHAnsi"/>
          <w:b/>
          <w:sz w:val="48"/>
          <w:szCs w:val="48"/>
        </w:rPr>
      </w:pPr>
      <w:r w:rsidRPr="007C1DE6">
        <w:rPr>
          <w:rFonts w:asciiTheme="minorHAnsi" w:hAnsiTheme="minorHAnsi"/>
          <w:b/>
          <w:sz w:val="48"/>
          <w:szCs w:val="48"/>
        </w:rPr>
        <w:t>CLAUDINE TOUXAGAS</w:t>
      </w:r>
    </w:p>
    <w:p w14:paraId="69D7BF11" w14:textId="77777777" w:rsidR="004C2019" w:rsidRPr="007C1DE6" w:rsidRDefault="004C2019">
      <w:pPr>
        <w:pStyle w:val="Standard"/>
        <w:rPr>
          <w:rFonts w:asciiTheme="minorHAnsi" w:hAnsiTheme="minorHAnsi"/>
          <w:b/>
          <w:sz w:val="48"/>
          <w:szCs w:val="48"/>
        </w:rPr>
      </w:pPr>
    </w:p>
    <w:p w14:paraId="14C9EABC" w14:textId="77777777" w:rsidR="004C2019" w:rsidRPr="007C1DE6" w:rsidRDefault="004C2019">
      <w:pPr>
        <w:pStyle w:val="Standard"/>
        <w:rPr>
          <w:rFonts w:asciiTheme="minorHAnsi" w:hAnsiTheme="minorHAnsi"/>
          <w:b/>
          <w:sz w:val="48"/>
          <w:szCs w:val="48"/>
        </w:rPr>
      </w:pPr>
    </w:p>
    <w:p w14:paraId="213EF5EE" w14:textId="77777777" w:rsidR="004C2019" w:rsidRPr="007C1DE6" w:rsidRDefault="004C2019">
      <w:pPr>
        <w:pStyle w:val="Standard"/>
        <w:rPr>
          <w:rFonts w:asciiTheme="minorHAnsi" w:hAnsiTheme="minorHAnsi"/>
          <w:b/>
        </w:rPr>
      </w:pPr>
    </w:p>
    <w:p w14:paraId="076D77D1" w14:textId="77777777" w:rsidR="004C2019" w:rsidRPr="007C1DE6" w:rsidRDefault="007C1DE6">
      <w:pPr>
        <w:pStyle w:val="Standard"/>
        <w:rPr>
          <w:rFonts w:asciiTheme="minorHAnsi" w:hAnsiTheme="minorHAnsi"/>
        </w:rPr>
      </w:pPr>
      <w:r w:rsidRPr="007C1DE6">
        <w:rPr>
          <w:rFonts w:asciiTheme="minorHAnsi" w:hAnsiTheme="minorHAnsi"/>
          <w:b/>
          <w:bCs/>
          <w:sz w:val="48"/>
          <w:szCs w:val="48"/>
        </w:rPr>
        <w:t xml:space="preserve">               </w:t>
      </w:r>
      <w:r w:rsidRPr="007C1DE6">
        <w:rPr>
          <w:rFonts w:asciiTheme="minorHAnsi" w:hAnsiTheme="minorHAnsi"/>
          <w:b/>
          <w:bCs/>
          <w:noProof/>
          <w:sz w:val="48"/>
          <w:szCs w:val="48"/>
          <w:lang w:eastAsia="fr-FR"/>
        </w:rPr>
        <w:drawing>
          <wp:inline distT="0" distB="0" distL="0" distR="0" wp14:anchorId="514C4E96" wp14:editId="776FA2E9">
            <wp:extent cx="3777120" cy="3896280"/>
            <wp:effectExtent l="0" t="0" r="0" b="8970"/>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777120" cy="3896280"/>
                    </a:xfrm>
                    <a:prstGeom prst="rect">
                      <a:avLst/>
                    </a:prstGeom>
                    <a:ln>
                      <a:noFill/>
                      <a:prstDash/>
                    </a:ln>
                  </pic:spPr>
                </pic:pic>
              </a:graphicData>
            </a:graphic>
          </wp:inline>
        </w:drawing>
      </w:r>
    </w:p>
    <w:p w14:paraId="0D9A43ED" w14:textId="77777777" w:rsidR="004C2019" w:rsidRPr="007C1DE6" w:rsidRDefault="004C2019">
      <w:pPr>
        <w:pStyle w:val="Standard"/>
        <w:rPr>
          <w:rFonts w:asciiTheme="minorHAnsi" w:hAnsiTheme="minorHAnsi"/>
          <w:b/>
          <w:bCs/>
        </w:rPr>
      </w:pPr>
    </w:p>
    <w:p w14:paraId="722C9B02" w14:textId="77777777" w:rsidR="004C2019" w:rsidRPr="007C1DE6" w:rsidRDefault="004C2019">
      <w:pPr>
        <w:pStyle w:val="Standard"/>
        <w:rPr>
          <w:rFonts w:asciiTheme="minorHAnsi" w:hAnsiTheme="minorHAnsi"/>
          <w:b/>
          <w:bCs/>
        </w:rPr>
      </w:pPr>
    </w:p>
    <w:p w14:paraId="3443999B" w14:textId="77777777" w:rsidR="004C2019" w:rsidRPr="007C1DE6" w:rsidRDefault="004C2019">
      <w:pPr>
        <w:pStyle w:val="Standard"/>
        <w:rPr>
          <w:rFonts w:asciiTheme="minorHAnsi" w:hAnsiTheme="minorHAnsi"/>
          <w:b/>
          <w:bCs/>
        </w:rPr>
      </w:pPr>
    </w:p>
    <w:p w14:paraId="2068AF25" w14:textId="77777777" w:rsidR="004C2019" w:rsidRPr="007C1DE6" w:rsidRDefault="004C2019">
      <w:pPr>
        <w:pStyle w:val="Standard"/>
        <w:rPr>
          <w:rFonts w:asciiTheme="minorHAnsi" w:hAnsiTheme="minorHAnsi"/>
          <w:b/>
          <w:bCs/>
        </w:rPr>
      </w:pPr>
    </w:p>
    <w:p w14:paraId="6B13DE21" w14:textId="77777777" w:rsidR="0077648E" w:rsidRDefault="0077648E">
      <w:pPr>
        <w:rPr>
          <w:noProof/>
        </w:rPr>
      </w:pPr>
    </w:p>
    <w:sdt>
      <w:sdtPr>
        <w:rPr>
          <w:rFonts w:ascii="Times New Roman" w:eastAsia="SimSun" w:hAnsi="Times New Roman" w:cs="Mangal"/>
          <w:b w:val="0"/>
          <w:bCs w:val="0"/>
          <w:color w:val="auto"/>
          <w:kern w:val="3"/>
          <w:sz w:val="24"/>
          <w:szCs w:val="24"/>
          <w:lang w:eastAsia="zh-CN" w:bidi="hi-IN"/>
        </w:rPr>
        <w:id w:val="-1871294056"/>
        <w:docPartObj>
          <w:docPartGallery w:val="Table of Contents"/>
          <w:docPartUnique/>
        </w:docPartObj>
      </w:sdtPr>
      <w:sdtEndPr>
        <w:rPr>
          <w:rFonts w:asciiTheme="majorHAnsi" w:eastAsiaTheme="majorEastAsia" w:hAnsiTheme="majorHAnsi"/>
          <w:b/>
          <w:bCs/>
          <w:szCs w:val="21"/>
        </w:rPr>
      </w:sdtEndPr>
      <w:sdtContent>
        <w:p w14:paraId="743D80F6" w14:textId="159292AD" w:rsidR="0077648E" w:rsidRPr="006207BD" w:rsidRDefault="007A4D68">
          <w:pPr>
            <w:pStyle w:val="En-ttedetabledesmatires"/>
            <w:rPr>
              <w:color w:val="auto"/>
            </w:rPr>
          </w:pPr>
          <w:r w:rsidRPr="006207BD">
            <w:rPr>
              <w:rFonts w:ascii="Times New Roman" w:eastAsia="SimSun" w:hAnsi="Times New Roman" w:cs="Mangal"/>
              <w:b w:val="0"/>
              <w:bCs w:val="0"/>
              <w:color w:val="auto"/>
              <w:kern w:val="3"/>
              <w:sz w:val="24"/>
              <w:szCs w:val="24"/>
              <w:lang w:eastAsia="zh-CN" w:bidi="hi-IN"/>
            </w:rPr>
            <w:t xml:space="preserve">                                                           </w:t>
          </w:r>
          <w:r w:rsidR="0077648E" w:rsidRPr="006207BD">
            <w:rPr>
              <w:color w:val="auto"/>
            </w:rPr>
            <w:t>Table des matières</w:t>
          </w:r>
        </w:p>
        <w:p w14:paraId="4A43E6DB" w14:textId="219DCB16" w:rsidR="007A4D68" w:rsidRPr="006207BD" w:rsidRDefault="007A4D68" w:rsidP="007A4D68">
          <w:pPr>
            <w:pStyle w:val="Titre3"/>
            <w:numPr>
              <w:ilvl w:val="0"/>
              <w:numId w:val="38"/>
            </w:numPr>
            <w:rPr>
              <w:color w:val="auto"/>
            </w:rPr>
          </w:pPr>
          <w:bookmarkStart w:id="0" w:name="_Toc57724668"/>
          <w:r w:rsidRPr="006207BD">
            <w:rPr>
              <w:color w:val="auto"/>
            </w:rPr>
            <w:t xml:space="preserve">Présentation de la Communauté de Communes des </w:t>
          </w:r>
          <w:bookmarkEnd w:id="0"/>
          <w:r w:rsidR="00021A2C" w:rsidRPr="006207BD">
            <w:rPr>
              <w:color w:val="auto"/>
            </w:rPr>
            <w:t>Aspres</w:t>
          </w:r>
        </w:p>
        <w:p w14:paraId="1D0867BD" w14:textId="77777777" w:rsidR="007A4D68" w:rsidRPr="006207BD" w:rsidRDefault="007A4D68" w:rsidP="007A4D68">
          <w:pPr>
            <w:pStyle w:val="Titre3"/>
            <w:numPr>
              <w:ilvl w:val="0"/>
              <w:numId w:val="39"/>
            </w:numPr>
            <w:rPr>
              <w:color w:val="auto"/>
            </w:rPr>
          </w:pPr>
          <w:r w:rsidRPr="006207BD">
            <w:rPr>
              <w:color w:val="auto"/>
            </w:rPr>
            <w:t>Un territoire étendu et contrasté</w:t>
          </w:r>
        </w:p>
        <w:p w14:paraId="64011482" w14:textId="77777777" w:rsidR="00021A2C" w:rsidRPr="006207BD" w:rsidRDefault="00021A2C" w:rsidP="007A4D68">
          <w:pPr>
            <w:pStyle w:val="Titre3"/>
            <w:numPr>
              <w:ilvl w:val="0"/>
              <w:numId w:val="39"/>
            </w:numPr>
            <w:rPr>
              <w:color w:val="auto"/>
            </w:rPr>
          </w:pPr>
          <w:r w:rsidRPr="006207BD">
            <w:rPr>
              <w:color w:val="auto"/>
            </w:rPr>
            <w:t>Des compétences</w:t>
          </w:r>
        </w:p>
        <w:p w14:paraId="69946BEB" w14:textId="77777777" w:rsidR="00021A2C" w:rsidRPr="006207BD" w:rsidRDefault="00021A2C" w:rsidP="00021A2C">
          <w:pPr>
            <w:pStyle w:val="Titre3"/>
            <w:ind w:left="1080"/>
            <w:rPr>
              <w:color w:val="auto"/>
            </w:rPr>
          </w:pPr>
          <w:r w:rsidRPr="006207BD">
            <w:rPr>
              <w:color w:val="auto"/>
            </w:rPr>
            <w:t xml:space="preserve">B1 : des compétences obligatoires </w:t>
          </w:r>
        </w:p>
        <w:p w14:paraId="65FC2C26" w14:textId="77777777" w:rsidR="00021A2C" w:rsidRPr="006207BD" w:rsidRDefault="00021A2C" w:rsidP="00021A2C">
          <w:pPr>
            <w:pStyle w:val="Titre3"/>
            <w:ind w:left="1080"/>
            <w:rPr>
              <w:color w:val="auto"/>
            </w:rPr>
          </w:pPr>
          <w:r w:rsidRPr="006207BD">
            <w:rPr>
              <w:color w:val="auto"/>
            </w:rPr>
            <w:t>B2 : des compétences optionnelles</w:t>
          </w:r>
        </w:p>
        <w:p w14:paraId="1869BFC0" w14:textId="77777777" w:rsidR="00021A2C" w:rsidRPr="006207BD" w:rsidRDefault="00021A2C" w:rsidP="00021A2C">
          <w:pPr>
            <w:pStyle w:val="Titre3"/>
            <w:ind w:left="1080"/>
            <w:rPr>
              <w:color w:val="auto"/>
            </w:rPr>
          </w:pPr>
          <w:r w:rsidRPr="006207BD">
            <w:rPr>
              <w:color w:val="auto"/>
            </w:rPr>
            <w:t xml:space="preserve">B3 : compétences facultatives </w:t>
          </w:r>
        </w:p>
        <w:p w14:paraId="3D20B4DE" w14:textId="77777777" w:rsidR="00021A2C" w:rsidRPr="006207BD" w:rsidRDefault="00021A2C" w:rsidP="00021A2C">
          <w:pPr>
            <w:pStyle w:val="Titre3"/>
            <w:numPr>
              <w:ilvl w:val="0"/>
              <w:numId w:val="39"/>
            </w:numPr>
            <w:rPr>
              <w:color w:val="auto"/>
            </w:rPr>
          </w:pPr>
          <w:r w:rsidRPr="006207BD">
            <w:rPr>
              <w:color w:val="auto"/>
            </w:rPr>
            <w:t>Infrastructures et services au cœur du territoire intercommunal</w:t>
          </w:r>
        </w:p>
        <w:p w14:paraId="04D5945C" w14:textId="77777777" w:rsidR="00021A2C" w:rsidRPr="006207BD" w:rsidRDefault="00021A2C" w:rsidP="00021A2C">
          <w:pPr>
            <w:pStyle w:val="Titre3"/>
            <w:ind w:left="1080"/>
            <w:rPr>
              <w:color w:val="auto"/>
            </w:rPr>
          </w:pPr>
          <w:r w:rsidRPr="006207BD">
            <w:rPr>
              <w:color w:val="auto"/>
            </w:rPr>
            <w:t>C1 : Services et équipements du territoire</w:t>
          </w:r>
        </w:p>
        <w:p w14:paraId="18BA2B10" w14:textId="77777777" w:rsidR="00021A2C" w:rsidRPr="006207BD" w:rsidRDefault="00021A2C" w:rsidP="00021A2C">
          <w:pPr>
            <w:pStyle w:val="Titre3"/>
            <w:ind w:left="1080"/>
            <w:rPr>
              <w:color w:val="auto"/>
            </w:rPr>
          </w:pPr>
          <w:r w:rsidRPr="006207BD">
            <w:rPr>
              <w:color w:val="auto"/>
            </w:rPr>
            <w:t>C2 : les services Petite Enfance-Enfance-Jeunesse</w:t>
          </w:r>
        </w:p>
        <w:p w14:paraId="3A7FC941" w14:textId="77777777" w:rsidR="00021A2C" w:rsidRPr="006207BD" w:rsidRDefault="00021A2C" w:rsidP="00021A2C">
          <w:pPr>
            <w:pStyle w:val="Titre3"/>
            <w:ind w:left="1080"/>
            <w:rPr>
              <w:color w:val="auto"/>
            </w:rPr>
          </w:pPr>
          <w:r w:rsidRPr="006207BD">
            <w:rPr>
              <w:color w:val="auto"/>
            </w:rPr>
            <w:t>Les établissements d’accueil du Jeune Enfant</w:t>
          </w:r>
        </w:p>
        <w:p w14:paraId="06D9D85A" w14:textId="77777777" w:rsidR="00021A2C" w:rsidRPr="006207BD" w:rsidRDefault="00021A2C" w:rsidP="00021A2C">
          <w:pPr>
            <w:pStyle w:val="Titre3"/>
            <w:ind w:left="1080"/>
            <w:rPr>
              <w:color w:val="auto"/>
            </w:rPr>
          </w:pPr>
          <w:r w:rsidRPr="006207BD">
            <w:rPr>
              <w:color w:val="auto"/>
            </w:rPr>
            <w:t>Deux micro crèches</w:t>
          </w:r>
        </w:p>
        <w:p w14:paraId="15BC3C6B" w14:textId="77777777" w:rsidR="00021A2C" w:rsidRPr="006207BD" w:rsidRDefault="00021A2C" w:rsidP="00021A2C">
          <w:pPr>
            <w:pStyle w:val="Titre3"/>
            <w:ind w:left="1080"/>
            <w:rPr>
              <w:color w:val="auto"/>
            </w:rPr>
          </w:pPr>
          <w:r w:rsidRPr="006207BD">
            <w:rPr>
              <w:color w:val="auto"/>
            </w:rPr>
            <w:t>Le service Petite Enfance Parentalité (PEPS)</w:t>
          </w:r>
        </w:p>
        <w:p w14:paraId="3EBCC09F" w14:textId="77777777" w:rsidR="00021A2C" w:rsidRPr="006207BD" w:rsidRDefault="00021A2C" w:rsidP="00021A2C">
          <w:pPr>
            <w:pStyle w:val="Titre3"/>
            <w:numPr>
              <w:ilvl w:val="0"/>
              <w:numId w:val="38"/>
            </w:numPr>
            <w:rPr>
              <w:color w:val="auto"/>
            </w:rPr>
          </w:pPr>
          <w:r w:rsidRPr="006207BD">
            <w:rPr>
              <w:color w:val="auto"/>
            </w:rPr>
            <w:t>Présentation de l’AEJE intercommunal</w:t>
          </w:r>
        </w:p>
        <w:p w14:paraId="1E118F13" w14:textId="77777777" w:rsidR="00021A2C" w:rsidRPr="006207BD" w:rsidRDefault="00021A2C" w:rsidP="00021A2C">
          <w:pPr>
            <w:pStyle w:val="Titre3"/>
            <w:ind w:left="720"/>
            <w:rPr>
              <w:color w:val="auto"/>
            </w:rPr>
          </w:pPr>
          <w:r w:rsidRPr="006207BD">
            <w:rPr>
              <w:color w:val="auto"/>
            </w:rPr>
            <w:t>Historique</w:t>
          </w:r>
        </w:p>
        <w:p w14:paraId="2D4B7BCF" w14:textId="77777777" w:rsidR="00021A2C" w:rsidRPr="006207BD" w:rsidRDefault="00021A2C" w:rsidP="00021A2C">
          <w:pPr>
            <w:pStyle w:val="Titre3"/>
            <w:ind w:left="720"/>
            <w:rPr>
              <w:color w:val="auto"/>
            </w:rPr>
          </w:pPr>
          <w:r w:rsidRPr="006207BD">
            <w:rPr>
              <w:color w:val="auto"/>
            </w:rPr>
            <w:t>Fonctionnement</w:t>
          </w:r>
        </w:p>
        <w:p w14:paraId="25B6FB9E" w14:textId="77777777" w:rsidR="00021A2C" w:rsidRPr="006207BD" w:rsidRDefault="00021A2C" w:rsidP="00021A2C">
          <w:pPr>
            <w:pStyle w:val="Titre3"/>
            <w:ind w:left="720"/>
            <w:rPr>
              <w:color w:val="auto"/>
            </w:rPr>
          </w:pPr>
          <w:r w:rsidRPr="006207BD">
            <w:rPr>
              <w:color w:val="auto"/>
            </w:rPr>
            <w:t>Fréquentation</w:t>
          </w:r>
        </w:p>
        <w:p w14:paraId="6E0F92C2" w14:textId="77777777" w:rsidR="00021A2C" w:rsidRPr="006207BD" w:rsidRDefault="00021A2C" w:rsidP="00021A2C">
          <w:pPr>
            <w:pStyle w:val="Titre3"/>
            <w:ind w:left="720"/>
            <w:rPr>
              <w:color w:val="auto"/>
            </w:rPr>
          </w:pPr>
          <w:r w:rsidRPr="006207BD">
            <w:rPr>
              <w:color w:val="auto"/>
            </w:rPr>
            <w:t>Les actions éducatives</w:t>
          </w:r>
        </w:p>
        <w:p w14:paraId="236D0499" w14:textId="099DD359" w:rsidR="00021A2C" w:rsidRDefault="00021A2C" w:rsidP="00021A2C">
          <w:pPr>
            <w:pStyle w:val="Titre3"/>
            <w:ind w:left="720"/>
            <w:rPr>
              <w:color w:val="auto"/>
            </w:rPr>
          </w:pPr>
          <w:r w:rsidRPr="006207BD">
            <w:rPr>
              <w:color w:val="auto"/>
            </w:rPr>
            <w:t>Le personnel</w:t>
          </w:r>
        </w:p>
        <w:p w14:paraId="52DF00EA" w14:textId="77777777" w:rsidR="003A4115" w:rsidRDefault="003A4115" w:rsidP="003A4115">
          <w:r>
            <w:t xml:space="preserve">            </w:t>
          </w:r>
        </w:p>
        <w:p w14:paraId="06C1AB31" w14:textId="32D2BC14" w:rsidR="003A4115" w:rsidRPr="003A4115" w:rsidRDefault="003A4115" w:rsidP="003A4115">
          <w:pPr>
            <w:rPr>
              <w:rFonts w:asciiTheme="majorHAnsi" w:hAnsiTheme="majorHAnsi" w:cstheme="minorHAnsi"/>
              <w:b/>
              <w:bCs/>
            </w:rPr>
          </w:pPr>
          <w:r w:rsidRPr="003A4115">
            <w:rPr>
              <w:rFonts w:asciiTheme="majorHAnsi" w:hAnsiTheme="majorHAnsi"/>
            </w:rPr>
            <w:t xml:space="preserve">            </w:t>
          </w:r>
          <w:r w:rsidRPr="003A4115">
            <w:rPr>
              <w:rFonts w:asciiTheme="majorHAnsi" w:hAnsiTheme="majorHAnsi" w:cstheme="minorHAnsi"/>
              <w:b/>
              <w:bCs/>
            </w:rPr>
            <w:t>L’alimentation</w:t>
          </w:r>
        </w:p>
        <w:p w14:paraId="38CC86F6" w14:textId="77777777" w:rsidR="00021A2C" w:rsidRPr="006207BD" w:rsidRDefault="00021A2C" w:rsidP="00021A2C">
          <w:pPr>
            <w:pStyle w:val="Titre3"/>
            <w:numPr>
              <w:ilvl w:val="0"/>
              <w:numId w:val="38"/>
            </w:numPr>
            <w:rPr>
              <w:color w:val="auto"/>
            </w:rPr>
          </w:pPr>
          <w:r w:rsidRPr="006207BD">
            <w:rPr>
              <w:color w:val="auto"/>
            </w:rPr>
            <w:t>Perspectives</w:t>
          </w:r>
        </w:p>
        <w:p w14:paraId="6953A7AC" w14:textId="7D221904" w:rsidR="00021A2C" w:rsidRPr="006207BD" w:rsidRDefault="00021A2C" w:rsidP="00021A2C">
          <w:pPr>
            <w:pStyle w:val="Titre3"/>
            <w:ind w:left="720"/>
            <w:rPr>
              <w:color w:val="auto"/>
            </w:rPr>
          </w:pPr>
          <w:r w:rsidRPr="006207BD">
            <w:rPr>
              <w:color w:val="auto"/>
            </w:rPr>
            <w:t>Le portage politique du service Petite Enfance</w:t>
          </w:r>
        </w:p>
        <w:p w14:paraId="06FE9518" w14:textId="77777777" w:rsidR="00021A2C" w:rsidRPr="006207BD" w:rsidRDefault="00021A2C" w:rsidP="00021A2C">
          <w:pPr>
            <w:pStyle w:val="Titre3"/>
            <w:ind w:left="720"/>
            <w:rPr>
              <w:color w:val="auto"/>
            </w:rPr>
          </w:pPr>
          <w:r w:rsidRPr="006207BD">
            <w:rPr>
              <w:color w:val="auto"/>
            </w:rPr>
            <w:t>Les projets à venir</w:t>
          </w:r>
          <w:r w:rsidR="007A4D68" w:rsidRPr="006207BD">
            <w:rPr>
              <w:color w:val="auto"/>
            </w:rPr>
            <w:t xml:space="preserve">    </w:t>
          </w:r>
        </w:p>
        <w:p w14:paraId="3F75F7F1" w14:textId="727EB895" w:rsidR="0077648E" w:rsidRPr="006207BD" w:rsidRDefault="00021A2C" w:rsidP="00021A2C">
          <w:pPr>
            <w:pStyle w:val="Titre3"/>
            <w:numPr>
              <w:ilvl w:val="0"/>
              <w:numId w:val="38"/>
            </w:numPr>
            <w:rPr>
              <w:color w:val="auto"/>
            </w:rPr>
          </w:pPr>
          <w:r w:rsidRPr="006207BD">
            <w:rPr>
              <w:color w:val="auto"/>
            </w:rPr>
            <w:t>Conclusion</w:t>
          </w:r>
          <w:r w:rsidR="007A4D68" w:rsidRPr="006207BD">
            <w:rPr>
              <w:color w:val="auto"/>
            </w:rPr>
            <w:t xml:space="preserve">                                                      </w:t>
          </w:r>
        </w:p>
      </w:sdtContent>
    </w:sdt>
    <w:p w14:paraId="2BB59F5C" w14:textId="77777777" w:rsidR="0077648E" w:rsidRPr="006207BD" w:rsidRDefault="0077648E">
      <w:pPr>
        <w:rPr>
          <w:rFonts w:asciiTheme="minorHAnsi" w:eastAsia="Times New Roman" w:hAnsiTheme="minorHAnsi" w:cs="Times New Roman"/>
          <w:bCs/>
          <w:u w:val="single"/>
          <w:lang w:bidi="ar-SA"/>
        </w:rPr>
      </w:pPr>
      <w:r w:rsidRPr="006207BD">
        <w:rPr>
          <w:rFonts w:asciiTheme="minorHAnsi" w:hAnsiTheme="minorHAnsi"/>
          <w:bCs/>
          <w:u w:val="single"/>
        </w:rPr>
        <w:br w:type="page"/>
      </w:r>
    </w:p>
    <w:p w14:paraId="71AF58D9" w14:textId="77777777" w:rsidR="004C2019" w:rsidRPr="007C1DE6" w:rsidRDefault="004C2019">
      <w:pPr>
        <w:pStyle w:val="Standard"/>
        <w:rPr>
          <w:rFonts w:asciiTheme="minorHAnsi" w:hAnsiTheme="minorHAnsi"/>
          <w:bCs/>
          <w:u w:val="single"/>
        </w:rPr>
      </w:pPr>
    </w:p>
    <w:p w14:paraId="6EF06129" w14:textId="77777777" w:rsidR="004C2019" w:rsidRPr="007C1DE6" w:rsidRDefault="004C2019">
      <w:pPr>
        <w:pStyle w:val="Standard"/>
        <w:rPr>
          <w:rFonts w:asciiTheme="minorHAnsi" w:hAnsiTheme="minorHAnsi"/>
          <w:bCs/>
          <w:u w:val="single"/>
        </w:rPr>
      </w:pPr>
    </w:p>
    <w:p w14:paraId="3F73E5AB" w14:textId="77777777" w:rsidR="00F76309" w:rsidRDefault="00F76309" w:rsidP="00192ED2">
      <w:pPr>
        <w:pStyle w:val="Titre"/>
      </w:pPr>
    </w:p>
    <w:p w14:paraId="53A09658" w14:textId="3ABC15F8" w:rsidR="004C2019" w:rsidRPr="00A84E8B" w:rsidRDefault="001E7B07" w:rsidP="004816A6">
      <w:pPr>
        <w:pStyle w:val="Titre"/>
        <w:rPr>
          <w:sz w:val="48"/>
          <w:szCs w:val="48"/>
        </w:rPr>
      </w:pPr>
      <w:r w:rsidRPr="00A84E8B">
        <w:rPr>
          <w:sz w:val="48"/>
          <w:szCs w:val="48"/>
        </w:rPr>
        <w:t>PRESENTATION</w:t>
      </w:r>
      <w:r w:rsidR="007C1DE6" w:rsidRPr="00A84E8B">
        <w:rPr>
          <w:sz w:val="48"/>
          <w:szCs w:val="48"/>
        </w:rPr>
        <w:t> </w:t>
      </w:r>
      <w:r w:rsidR="00FE57C7" w:rsidRPr="00A84E8B">
        <w:rPr>
          <w:caps/>
          <w:sz w:val="48"/>
          <w:szCs w:val="48"/>
        </w:rPr>
        <w:t>De la Communauté de Communes des Aspres</w:t>
      </w:r>
    </w:p>
    <w:p w14:paraId="52B47F0A" w14:textId="77777777" w:rsidR="004C2019" w:rsidRPr="007C1DE6" w:rsidRDefault="004C2019">
      <w:pPr>
        <w:pStyle w:val="Standard"/>
        <w:rPr>
          <w:rFonts w:asciiTheme="minorHAnsi" w:hAnsiTheme="minorHAnsi"/>
          <w:bCs/>
          <w:u w:val="single"/>
        </w:rPr>
      </w:pPr>
    </w:p>
    <w:p w14:paraId="62496990" w14:textId="75F62917" w:rsidR="005558F0" w:rsidRPr="007C1DE6" w:rsidRDefault="005558F0" w:rsidP="005558F0">
      <w:pPr>
        <w:pStyle w:val="Titre2"/>
      </w:pPr>
      <w:bookmarkStart w:id="1" w:name="_Toc57724670"/>
      <w:r>
        <w:t xml:space="preserve">A- </w:t>
      </w:r>
      <w:r w:rsidRPr="007C1DE6">
        <w:t>Un territoire </w:t>
      </w:r>
      <w:r w:rsidR="004816A6">
        <w:t>étendu et contrasté</w:t>
      </w:r>
      <w:r w:rsidR="00541777">
        <w:t xml:space="preserve"> </w:t>
      </w:r>
      <w:r w:rsidRPr="007C1DE6">
        <w:t>:</w:t>
      </w:r>
      <w:bookmarkEnd w:id="1"/>
    </w:p>
    <w:p w14:paraId="17C95B4E" w14:textId="402419C3" w:rsidR="00765B3E" w:rsidRDefault="007C1DE6">
      <w:pPr>
        <w:pStyle w:val="Standard"/>
        <w:rPr>
          <w:rFonts w:asciiTheme="minorHAnsi" w:hAnsiTheme="minorHAnsi"/>
          <w:bCs/>
        </w:rPr>
      </w:pPr>
      <w:r w:rsidRPr="007C1DE6">
        <w:rPr>
          <w:rFonts w:asciiTheme="minorHAnsi" w:hAnsiTheme="minorHAnsi"/>
          <w:bCs/>
        </w:rPr>
        <w:t xml:space="preserve">La communauté de </w:t>
      </w:r>
      <w:r w:rsidR="00EC4B99">
        <w:rPr>
          <w:rFonts w:asciiTheme="minorHAnsi" w:hAnsiTheme="minorHAnsi"/>
          <w:bCs/>
        </w:rPr>
        <w:t>C</w:t>
      </w:r>
      <w:r w:rsidRPr="007C1DE6">
        <w:rPr>
          <w:rFonts w:asciiTheme="minorHAnsi" w:hAnsiTheme="minorHAnsi"/>
          <w:bCs/>
        </w:rPr>
        <w:t>ommunes des Aspres est née en 1997 de la volonté des élus de 17 communes d’unir</w:t>
      </w:r>
      <w:r w:rsidR="00765B3E">
        <w:rPr>
          <w:rFonts w:asciiTheme="minorHAnsi" w:hAnsiTheme="minorHAnsi"/>
          <w:bCs/>
        </w:rPr>
        <w:t xml:space="preserve"> leurs</w:t>
      </w:r>
      <w:r w:rsidRPr="007C1DE6">
        <w:rPr>
          <w:rFonts w:asciiTheme="minorHAnsi" w:hAnsiTheme="minorHAnsi"/>
          <w:bCs/>
        </w:rPr>
        <w:t xml:space="preserve"> moyens afin de mettre en place un véritable maillage territorial. </w:t>
      </w:r>
    </w:p>
    <w:p w14:paraId="06B2BF72" w14:textId="662D2676" w:rsidR="005558F0" w:rsidRDefault="00765B3E">
      <w:pPr>
        <w:pStyle w:val="Standard"/>
        <w:rPr>
          <w:rFonts w:asciiTheme="minorHAnsi" w:hAnsiTheme="minorHAnsi"/>
          <w:bCs/>
        </w:rPr>
      </w:pPr>
      <w:r>
        <w:rPr>
          <w:rFonts w:asciiTheme="minorHAnsi" w:hAnsiTheme="minorHAnsi"/>
          <w:bCs/>
        </w:rPr>
        <w:t>Par la suite, elle a</w:t>
      </w:r>
      <w:r w:rsidR="007C1DE6" w:rsidRPr="007C1DE6">
        <w:rPr>
          <w:rFonts w:asciiTheme="minorHAnsi" w:hAnsiTheme="minorHAnsi"/>
          <w:bCs/>
        </w:rPr>
        <w:t xml:space="preserve"> développé ses compétences en faveur de divers services dédiés à la population. </w:t>
      </w:r>
    </w:p>
    <w:p w14:paraId="78407315" w14:textId="1AE6A4F9" w:rsidR="005558F0" w:rsidRPr="005558F0" w:rsidRDefault="005558F0" w:rsidP="005558F0">
      <w:pPr>
        <w:pStyle w:val="Standard"/>
        <w:rPr>
          <w:rFonts w:asciiTheme="minorHAnsi" w:hAnsiTheme="minorHAnsi"/>
          <w:bCs/>
        </w:rPr>
      </w:pPr>
      <w:r>
        <w:rPr>
          <w:rFonts w:asciiTheme="minorHAnsi" w:hAnsiTheme="minorHAnsi"/>
          <w:bCs/>
        </w:rPr>
        <w:t>A</w:t>
      </w:r>
      <w:r w:rsidR="007C1DE6" w:rsidRPr="007C1DE6">
        <w:rPr>
          <w:rFonts w:asciiTheme="minorHAnsi" w:hAnsiTheme="minorHAnsi"/>
          <w:bCs/>
        </w:rPr>
        <w:t>ujourd’hui</w:t>
      </w:r>
      <w:r>
        <w:rPr>
          <w:rFonts w:asciiTheme="minorHAnsi" w:hAnsiTheme="minorHAnsi"/>
          <w:bCs/>
        </w:rPr>
        <w:t>, elle réunit</w:t>
      </w:r>
      <w:r w:rsidR="007C1DE6" w:rsidRPr="007C1DE6">
        <w:rPr>
          <w:rFonts w:asciiTheme="minorHAnsi" w:hAnsiTheme="minorHAnsi"/>
          <w:bCs/>
        </w:rPr>
        <w:t xml:space="preserve"> 19 communes qui </w:t>
      </w:r>
      <w:r w:rsidR="00EC4B99">
        <w:rPr>
          <w:rFonts w:asciiTheme="minorHAnsi" w:hAnsiTheme="minorHAnsi"/>
          <w:bCs/>
        </w:rPr>
        <w:t>développent</w:t>
      </w:r>
      <w:r w:rsidR="007C1DE6" w:rsidRPr="007C1DE6">
        <w:rPr>
          <w:rFonts w:asciiTheme="minorHAnsi" w:hAnsiTheme="minorHAnsi"/>
          <w:bCs/>
        </w:rPr>
        <w:t xml:space="preserve"> de nombreux services et </w:t>
      </w:r>
      <w:r w:rsidR="00EC4B99">
        <w:rPr>
          <w:rFonts w:asciiTheme="minorHAnsi" w:hAnsiTheme="minorHAnsi"/>
          <w:bCs/>
        </w:rPr>
        <w:t xml:space="preserve">partagent </w:t>
      </w:r>
      <w:r w:rsidR="007C1DE6" w:rsidRPr="007C1DE6">
        <w:rPr>
          <w:rFonts w:asciiTheme="minorHAnsi" w:hAnsiTheme="minorHAnsi"/>
          <w:bCs/>
        </w:rPr>
        <w:t>un projet de développement harmonieux</w:t>
      </w:r>
      <w:bookmarkStart w:id="2" w:name="_Hlk57297094"/>
      <w:r w:rsidR="00765B3E">
        <w:rPr>
          <w:rFonts w:asciiTheme="minorHAnsi" w:hAnsiTheme="minorHAnsi"/>
          <w:bCs/>
        </w:rPr>
        <w:t> </w:t>
      </w:r>
      <w:r w:rsidR="00EC4B99">
        <w:rPr>
          <w:rFonts w:asciiTheme="minorHAnsi" w:hAnsiTheme="minorHAnsi"/>
          <w:bCs/>
        </w:rPr>
        <w:t xml:space="preserve">de </w:t>
      </w:r>
      <w:proofErr w:type="gramStart"/>
      <w:r w:rsidR="00EC4B99">
        <w:rPr>
          <w:rFonts w:asciiTheme="minorHAnsi" w:hAnsiTheme="minorHAnsi"/>
          <w:bCs/>
        </w:rPr>
        <w:t>territoire</w:t>
      </w:r>
      <w:r w:rsidR="00765B3E">
        <w:rPr>
          <w:rFonts w:asciiTheme="minorHAnsi" w:hAnsiTheme="minorHAnsi"/>
          <w:bCs/>
        </w:rPr>
        <w:t>:</w:t>
      </w:r>
      <w:bookmarkEnd w:id="2"/>
      <w:proofErr w:type="gramEnd"/>
      <w:r w:rsidR="00765B3E">
        <w:rPr>
          <w:rFonts w:asciiTheme="minorHAnsi" w:hAnsiTheme="minorHAnsi"/>
          <w:bCs/>
        </w:rPr>
        <w:t xml:space="preserve"> </w:t>
      </w:r>
      <w:r w:rsidR="007C1DE6" w:rsidRPr="00A0685D">
        <w:rPr>
          <w:rFonts w:asciiTheme="minorHAnsi" w:hAnsiTheme="minorHAnsi"/>
          <w:bCs/>
        </w:rPr>
        <w:t xml:space="preserve">Banyuls des Aspres, Brouilla, Caixas, Calmeilles, Camélas , Castelnou, Fourques, Llauro, Montauriol, Oms , Passa, Sainte Colombe, Saint Jean </w:t>
      </w:r>
      <w:proofErr w:type="spellStart"/>
      <w:r w:rsidR="007C1DE6" w:rsidRPr="00A0685D">
        <w:rPr>
          <w:rFonts w:asciiTheme="minorHAnsi" w:hAnsiTheme="minorHAnsi"/>
          <w:bCs/>
        </w:rPr>
        <w:t>Lasseille</w:t>
      </w:r>
      <w:proofErr w:type="spellEnd"/>
      <w:r w:rsidR="007C1DE6" w:rsidRPr="00A0685D">
        <w:rPr>
          <w:rFonts w:asciiTheme="minorHAnsi" w:hAnsiTheme="minorHAnsi"/>
          <w:bCs/>
        </w:rPr>
        <w:t>, Terrats, Thuir, Tordères, Tresse</w:t>
      </w:r>
      <w:r w:rsidR="00CF2578" w:rsidRPr="00A0685D">
        <w:rPr>
          <w:rFonts w:asciiTheme="minorHAnsi" w:hAnsiTheme="minorHAnsi"/>
          <w:bCs/>
        </w:rPr>
        <w:t>r</w:t>
      </w:r>
      <w:r w:rsidR="007C1DE6" w:rsidRPr="00A0685D">
        <w:rPr>
          <w:rFonts w:asciiTheme="minorHAnsi" w:hAnsiTheme="minorHAnsi"/>
          <w:bCs/>
        </w:rPr>
        <w:t>re, Trouillas et Villemolaque.</w:t>
      </w:r>
    </w:p>
    <w:p w14:paraId="00191CF1" w14:textId="53FC19D0" w:rsidR="00EC4B99" w:rsidRPr="00765B3E" w:rsidRDefault="00EC4B99" w:rsidP="00EC4B99">
      <w:pPr>
        <w:pStyle w:val="Textbody"/>
        <w:jc w:val="both"/>
        <w:rPr>
          <w:rFonts w:asciiTheme="minorHAnsi" w:hAnsiTheme="minorHAnsi"/>
        </w:rPr>
      </w:pPr>
      <w:r w:rsidRPr="00765B3E">
        <w:rPr>
          <w:rFonts w:asciiTheme="minorHAnsi" w:hAnsiTheme="minorHAnsi"/>
        </w:rPr>
        <w:t>L</w:t>
      </w:r>
      <w:r>
        <w:rPr>
          <w:rFonts w:asciiTheme="minorHAnsi" w:hAnsiTheme="minorHAnsi"/>
        </w:rPr>
        <w:t>’EPCI</w:t>
      </w:r>
      <w:r w:rsidRPr="00765B3E">
        <w:rPr>
          <w:rFonts w:asciiTheme="minorHAnsi" w:hAnsiTheme="minorHAnsi"/>
        </w:rPr>
        <w:t xml:space="preserve"> mène une politique d’investissement et de développement</w:t>
      </w:r>
      <w:r>
        <w:rPr>
          <w:rFonts w:asciiTheme="minorHAnsi" w:hAnsiTheme="minorHAnsi"/>
        </w:rPr>
        <w:t xml:space="preserve"> par</w:t>
      </w:r>
      <w:r w:rsidRPr="00765B3E">
        <w:rPr>
          <w:rFonts w:asciiTheme="minorHAnsi" w:hAnsiTheme="minorHAnsi"/>
        </w:rPr>
        <w:t xml:space="preserve"> l’attractivité touristique s’appuyant sur les nombreux sites historiques existants comme les </w:t>
      </w:r>
      <w:r>
        <w:rPr>
          <w:rFonts w:asciiTheme="minorHAnsi" w:hAnsiTheme="minorHAnsi"/>
        </w:rPr>
        <w:t xml:space="preserve">celui des </w:t>
      </w:r>
      <w:r w:rsidRPr="00765B3E">
        <w:rPr>
          <w:rFonts w:asciiTheme="minorHAnsi" w:hAnsiTheme="minorHAnsi"/>
        </w:rPr>
        <w:t xml:space="preserve">Caves de </w:t>
      </w:r>
      <w:proofErr w:type="spellStart"/>
      <w:r w:rsidRPr="00765B3E">
        <w:rPr>
          <w:rFonts w:asciiTheme="minorHAnsi" w:hAnsiTheme="minorHAnsi"/>
        </w:rPr>
        <w:t>Byrrh</w:t>
      </w:r>
      <w:proofErr w:type="spellEnd"/>
      <w:r w:rsidRPr="00765B3E">
        <w:rPr>
          <w:rFonts w:asciiTheme="minorHAnsi" w:hAnsiTheme="minorHAnsi"/>
        </w:rPr>
        <w:t xml:space="preserve"> dont la notoriété rayonne sur le département</w:t>
      </w:r>
      <w:r>
        <w:rPr>
          <w:rFonts w:asciiTheme="minorHAnsi" w:hAnsiTheme="minorHAnsi"/>
        </w:rPr>
        <w:t>,</w:t>
      </w:r>
      <w:r w:rsidRPr="00765B3E">
        <w:rPr>
          <w:rFonts w:asciiTheme="minorHAnsi" w:hAnsiTheme="minorHAnsi"/>
        </w:rPr>
        <w:t xml:space="preserve"> </w:t>
      </w:r>
      <w:r>
        <w:rPr>
          <w:rFonts w:asciiTheme="minorHAnsi" w:hAnsiTheme="minorHAnsi"/>
        </w:rPr>
        <w:t>du</w:t>
      </w:r>
      <w:r w:rsidRPr="00765B3E">
        <w:rPr>
          <w:rFonts w:asciiTheme="minorHAnsi" w:hAnsiTheme="minorHAnsi"/>
        </w:rPr>
        <w:t xml:space="preserve"> Monastir </w:t>
      </w:r>
      <w:proofErr w:type="spellStart"/>
      <w:r w:rsidRPr="00765B3E">
        <w:rPr>
          <w:rFonts w:asciiTheme="minorHAnsi" w:hAnsiTheme="minorHAnsi"/>
        </w:rPr>
        <w:t>del</w:t>
      </w:r>
      <w:proofErr w:type="spellEnd"/>
      <w:r w:rsidRPr="00765B3E">
        <w:rPr>
          <w:rFonts w:asciiTheme="minorHAnsi" w:hAnsiTheme="minorHAnsi"/>
        </w:rPr>
        <w:t xml:space="preserve"> Camp, mais aussi </w:t>
      </w:r>
      <w:r>
        <w:rPr>
          <w:rFonts w:asciiTheme="minorHAnsi" w:hAnsiTheme="minorHAnsi"/>
        </w:rPr>
        <w:t>à travers</w:t>
      </w:r>
      <w:r w:rsidRPr="00765B3E">
        <w:rPr>
          <w:rFonts w:asciiTheme="minorHAnsi" w:hAnsiTheme="minorHAnsi"/>
        </w:rPr>
        <w:t xml:space="preserve"> la création d’un Schéma intercommunal de randonnée</w:t>
      </w:r>
      <w:r>
        <w:rPr>
          <w:rFonts w:asciiTheme="minorHAnsi" w:hAnsiTheme="minorHAnsi"/>
        </w:rPr>
        <w:t>s pédestres</w:t>
      </w:r>
      <w:r w:rsidRPr="00765B3E">
        <w:rPr>
          <w:rFonts w:asciiTheme="minorHAnsi" w:hAnsiTheme="minorHAnsi"/>
        </w:rPr>
        <w:t xml:space="preserve">, </w:t>
      </w:r>
      <w:r>
        <w:rPr>
          <w:rFonts w:asciiTheme="minorHAnsi" w:hAnsiTheme="minorHAnsi"/>
        </w:rPr>
        <w:t xml:space="preserve">plus largement les activités liées à </w:t>
      </w:r>
      <w:r w:rsidRPr="00765B3E">
        <w:rPr>
          <w:rFonts w:asciiTheme="minorHAnsi" w:hAnsiTheme="minorHAnsi"/>
        </w:rPr>
        <w:t>l’écotourisme</w:t>
      </w:r>
      <w:r>
        <w:rPr>
          <w:rFonts w:asciiTheme="minorHAnsi" w:hAnsiTheme="minorHAnsi"/>
        </w:rPr>
        <w:t xml:space="preserve"> ou</w:t>
      </w:r>
      <w:r w:rsidRPr="00765B3E">
        <w:rPr>
          <w:rFonts w:asciiTheme="minorHAnsi" w:hAnsiTheme="minorHAnsi"/>
        </w:rPr>
        <w:t xml:space="preserve"> la réhabilitation d’envergure d’espaces publics comme </w:t>
      </w:r>
      <w:r>
        <w:rPr>
          <w:rFonts w:asciiTheme="minorHAnsi" w:hAnsiTheme="minorHAnsi"/>
        </w:rPr>
        <w:t xml:space="preserve">le projet sur </w:t>
      </w:r>
      <w:r w:rsidRPr="00765B3E">
        <w:rPr>
          <w:rFonts w:asciiTheme="minorHAnsi" w:hAnsiTheme="minorHAnsi"/>
        </w:rPr>
        <w:t xml:space="preserve">la Villa </w:t>
      </w:r>
      <w:proofErr w:type="spellStart"/>
      <w:r w:rsidRPr="00765B3E">
        <w:rPr>
          <w:rFonts w:asciiTheme="minorHAnsi" w:hAnsiTheme="minorHAnsi"/>
        </w:rPr>
        <w:t>Palauda</w:t>
      </w:r>
      <w:proofErr w:type="spellEnd"/>
      <w:r w:rsidRPr="00765B3E">
        <w:rPr>
          <w:rFonts w:asciiTheme="minorHAnsi" w:hAnsiTheme="minorHAnsi"/>
        </w:rPr>
        <w:t xml:space="preserve"> à Thuir.</w:t>
      </w:r>
    </w:p>
    <w:p w14:paraId="3C8F8CCF" w14:textId="78A4B710" w:rsidR="00EC4B99" w:rsidRDefault="00EC4B99" w:rsidP="00EC4B99">
      <w:pPr>
        <w:pStyle w:val="Standard"/>
        <w:rPr>
          <w:rFonts w:asciiTheme="minorHAnsi" w:hAnsiTheme="minorHAnsi" w:cstheme="minorHAnsi"/>
        </w:rPr>
      </w:pPr>
      <w:r w:rsidRPr="00765B3E">
        <w:rPr>
          <w:rFonts w:asciiTheme="minorHAnsi" w:hAnsiTheme="minorHAnsi"/>
        </w:rPr>
        <w:t xml:space="preserve"> </w:t>
      </w:r>
      <w:r w:rsidRPr="00765B3E">
        <w:rPr>
          <w:rFonts w:asciiTheme="minorHAnsi" w:hAnsiTheme="minorHAnsi" w:cstheme="minorHAnsi"/>
          <w:color w:val="000000"/>
          <w:kern w:val="0"/>
          <w:lang w:eastAsia="fr-FR"/>
        </w:rPr>
        <w:t xml:space="preserve">Cette mise en </w:t>
      </w:r>
      <w:r w:rsidR="00860156">
        <w:rPr>
          <w:rFonts w:asciiTheme="minorHAnsi" w:hAnsiTheme="minorHAnsi" w:cstheme="minorHAnsi"/>
          <w:color w:val="000000"/>
          <w:kern w:val="0"/>
          <w:lang w:eastAsia="fr-FR"/>
        </w:rPr>
        <w:t>lumière</w:t>
      </w:r>
      <w:r w:rsidRPr="00765B3E">
        <w:rPr>
          <w:rFonts w:asciiTheme="minorHAnsi" w:hAnsiTheme="minorHAnsi" w:cstheme="minorHAnsi"/>
          <w:color w:val="000000"/>
          <w:kern w:val="0"/>
          <w:lang w:eastAsia="fr-FR"/>
        </w:rPr>
        <w:t xml:space="preserve"> des points forts du territoire se réalise dans le respect des règles du Tourisme </w:t>
      </w:r>
      <w:r w:rsidR="00860156">
        <w:rPr>
          <w:rFonts w:asciiTheme="minorHAnsi" w:hAnsiTheme="minorHAnsi" w:cstheme="minorHAnsi"/>
          <w:color w:val="000000"/>
          <w:kern w:val="0"/>
          <w:lang w:eastAsia="fr-FR"/>
        </w:rPr>
        <w:t>D</w:t>
      </w:r>
      <w:r w:rsidRPr="00765B3E">
        <w:rPr>
          <w:rFonts w:asciiTheme="minorHAnsi" w:hAnsiTheme="minorHAnsi" w:cstheme="minorHAnsi"/>
          <w:color w:val="000000"/>
          <w:kern w:val="0"/>
          <w:lang w:eastAsia="fr-FR"/>
        </w:rPr>
        <w:t>urabl</w:t>
      </w:r>
      <w:r w:rsidR="00860156">
        <w:rPr>
          <w:rFonts w:asciiTheme="minorHAnsi" w:hAnsiTheme="minorHAnsi" w:cstheme="minorHAnsi"/>
          <w:color w:val="000000"/>
          <w:kern w:val="0"/>
          <w:lang w:eastAsia="fr-FR"/>
        </w:rPr>
        <w:t>e,</w:t>
      </w:r>
      <w:r w:rsidRPr="00765B3E">
        <w:rPr>
          <w:rFonts w:asciiTheme="minorHAnsi" w:hAnsiTheme="minorHAnsi" w:cstheme="minorHAnsi"/>
          <w:color w:val="000000"/>
          <w:kern w:val="0"/>
          <w:lang w:eastAsia="fr-FR"/>
        </w:rPr>
        <w:t xml:space="preserve"> par la prise en compte des </w:t>
      </w:r>
      <w:r w:rsidR="00860156">
        <w:rPr>
          <w:rFonts w:asciiTheme="minorHAnsi" w:hAnsiTheme="minorHAnsi" w:cstheme="minorHAnsi"/>
          <w:color w:val="000000"/>
          <w:kern w:val="0"/>
          <w:lang w:eastAsia="fr-FR"/>
        </w:rPr>
        <w:t xml:space="preserve">attentes des </w:t>
      </w:r>
      <w:r w:rsidRPr="00765B3E">
        <w:rPr>
          <w:rFonts w:asciiTheme="minorHAnsi" w:hAnsiTheme="minorHAnsi" w:cstheme="minorHAnsi"/>
          <w:color w:val="000000"/>
          <w:kern w:val="0"/>
          <w:lang w:eastAsia="fr-FR"/>
        </w:rPr>
        <w:t xml:space="preserve">habitants, des </w:t>
      </w:r>
      <w:r w:rsidR="00860156">
        <w:rPr>
          <w:rFonts w:asciiTheme="minorHAnsi" w:hAnsiTheme="minorHAnsi" w:cstheme="minorHAnsi"/>
          <w:color w:val="000000"/>
          <w:kern w:val="0"/>
          <w:lang w:eastAsia="fr-FR"/>
        </w:rPr>
        <w:t xml:space="preserve">besoins des </w:t>
      </w:r>
      <w:r w:rsidRPr="00765B3E">
        <w:rPr>
          <w:rFonts w:asciiTheme="minorHAnsi" w:hAnsiTheme="minorHAnsi" w:cstheme="minorHAnsi"/>
          <w:color w:val="000000"/>
          <w:kern w:val="0"/>
          <w:lang w:eastAsia="fr-FR"/>
        </w:rPr>
        <w:t>entreprises locales,</w:t>
      </w:r>
      <w:r w:rsidRPr="00765B3E">
        <w:rPr>
          <w:rFonts w:asciiTheme="minorHAnsi" w:hAnsiTheme="minorHAnsi" w:cstheme="minorHAnsi"/>
        </w:rPr>
        <w:t xml:space="preserve"> des domaines et </w:t>
      </w:r>
      <w:r w:rsidR="00860156">
        <w:rPr>
          <w:rFonts w:asciiTheme="minorHAnsi" w:hAnsiTheme="minorHAnsi" w:cstheme="minorHAnsi"/>
        </w:rPr>
        <w:t>d</w:t>
      </w:r>
      <w:r w:rsidRPr="00765B3E">
        <w:rPr>
          <w:rFonts w:asciiTheme="minorHAnsi" w:hAnsiTheme="minorHAnsi" w:cstheme="minorHAnsi"/>
        </w:rPr>
        <w:t xml:space="preserve">es exploitations agricoles, </w:t>
      </w:r>
      <w:r w:rsidR="00860156">
        <w:rPr>
          <w:rFonts w:asciiTheme="minorHAnsi" w:hAnsiTheme="minorHAnsi" w:cstheme="minorHAnsi"/>
        </w:rPr>
        <w:t xml:space="preserve">par </w:t>
      </w:r>
      <w:r w:rsidRPr="00765B3E">
        <w:rPr>
          <w:rFonts w:asciiTheme="minorHAnsi" w:hAnsiTheme="minorHAnsi" w:cstheme="minorHAnsi"/>
        </w:rPr>
        <w:t>le développement des Bistrots de Pays</w:t>
      </w:r>
      <w:r w:rsidR="00860156">
        <w:rPr>
          <w:rFonts w:asciiTheme="minorHAnsi" w:hAnsiTheme="minorHAnsi" w:cstheme="minorHAnsi"/>
        </w:rPr>
        <w:t xml:space="preserve"> </w:t>
      </w:r>
      <w:proofErr w:type="gramStart"/>
      <w:r w:rsidR="00860156">
        <w:rPr>
          <w:rFonts w:asciiTheme="minorHAnsi" w:hAnsiTheme="minorHAnsi" w:cstheme="minorHAnsi"/>
        </w:rPr>
        <w:t>entre autre</w:t>
      </w:r>
      <w:proofErr w:type="gramEnd"/>
      <w:r w:rsidR="00860156">
        <w:rPr>
          <w:rFonts w:asciiTheme="minorHAnsi" w:hAnsiTheme="minorHAnsi" w:cstheme="minorHAnsi"/>
        </w:rPr>
        <w:t xml:space="preserve"> pour créer de la </w:t>
      </w:r>
      <w:proofErr w:type="spellStart"/>
      <w:r w:rsidR="00860156">
        <w:rPr>
          <w:rFonts w:asciiTheme="minorHAnsi" w:hAnsiTheme="minorHAnsi" w:cstheme="minorHAnsi"/>
        </w:rPr>
        <w:t>plus value</w:t>
      </w:r>
      <w:proofErr w:type="spellEnd"/>
      <w:r w:rsidRPr="00765B3E">
        <w:rPr>
          <w:rFonts w:asciiTheme="minorHAnsi" w:hAnsiTheme="minorHAnsi" w:cstheme="minorHAnsi"/>
        </w:rPr>
        <w:t xml:space="preserve">. </w:t>
      </w:r>
    </w:p>
    <w:p w14:paraId="0E3C909D" w14:textId="5C2433EE" w:rsidR="005558F0" w:rsidRPr="00EC4B99" w:rsidRDefault="00EC4B99" w:rsidP="00EC4B99">
      <w:pPr>
        <w:pStyle w:val="Standard"/>
        <w:rPr>
          <w:rFonts w:asciiTheme="minorHAnsi" w:hAnsiTheme="minorHAnsi"/>
          <w:bCs/>
        </w:rPr>
      </w:pPr>
      <w:r w:rsidRPr="00765B3E">
        <w:rPr>
          <w:rFonts w:asciiTheme="minorHAnsi" w:hAnsiTheme="minorHAnsi" w:cstheme="minorHAnsi"/>
        </w:rPr>
        <w:t xml:space="preserve">La stratégie repose sur la capacité </w:t>
      </w:r>
      <w:r w:rsidR="00860156">
        <w:rPr>
          <w:rFonts w:asciiTheme="minorHAnsi" w:hAnsiTheme="minorHAnsi" w:cstheme="minorHAnsi"/>
        </w:rPr>
        <w:t xml:space="preserve">des acteurs institutionnels et privés à créer </w:t>
      </w:r>
      <w:r w:rsidRPr="00765B3E">
        <w:rPr>
          <w:rFonts w:asciiTheme="minorHAnsi" w:hAnsiTheme="minorHAnsi" w:cstheme="minorHAnsi"/>
        </w:rPr>
        <w:t xml:space="preserve">du lien entre les villages </w:t>
      </w:r>
      <w:r w:rsidR="00860156">
        <w:rPr>
          <w:rFonts w:asciiTheme="minorHAnsi" w:hAnsiTheme="minorHAnsi" w:cstheme="minorHAnsi"/>
        </w:rPr>
        <w:t xml:space="preserve">à partir de leurs caractéristiques historiques et culturelles </w:t>
      </w:r>
      <w:r w:rsidRPr="00765B3E">
        <w:rPr>
          <w:rFonts w:asciiTheme="minorHAnsi" w:hAnsiTheme="minorHAnsi" w:cstheme="minorHAnsi"/>
        </w:rPr>
        <w:t>pour proposer des paniers de produits locaux. L</w:t>
      </w:r>
      <w:r w:rsidR="00860156">
        <w:rPr>
          <w:rFonts w:asciiTheme="minorHAnsi" w:hAnsiTheme="minorHAnsi" w:cstheme="minorHAnsi"/>
        </w:rPr>
        <w:t>’implication</w:t>
      </w:r>
      <w:r w:rsidRPr="00765B3E">
        <w:rPr>
          <w:rFonts w:asciiTheme="minorHAnsi" w:hAnsiTheme="minorHAnsi" w:cstheme="minorHAnsi"/>
        </w:rPr>
        <w:t xml:space="preserve"> des hébergeurs touristiques</w:t>
      </w:r>
      <w:r w:rsidR="00860156">
        <w:rPr>
          <w:rFonts w:asciiTheme="minorHAnsi" w:hAnsiTheme="minorHAnsi" w:cstheme="minorHAnsi"/>
        </w:rPr>
        <w:t xml:space="preserve"> auprès</w:t>
      </w:r>
      <w:r w:rsidRPr="00765B3E">
        <w:rPr>
          <w:rFonts w:asciiTheme="minorHAnsi" w:hAnsiTheme="minorHAnsi" w:cstheme="minorHAnsi"/>
        </w:rPr>
        <w:t xml:space="preserve"> des vignerons, des artistes</w:t>
      </w:r>
      <w:r w:rsidR="00860156">
        <w:rPr>
          <w:rFonts w:asciiTheme="minorHAnsi" w:hAnsiTheme="minorHAnsi" w:cstheme="minorHAnsi"/>
        </w:rPr>
        <w:t>, des commerçants</w:t>
      </w:r>
      <w:r w:rsidRPr="00765B3E">
        <w:rPr>
          <w:rFonts w:asciiTheme="minorHAnsi" w:hAnsiTheme="minorHAnsi" w:cstheme="minorHAnsi"/>
        </w:rPr>
        <w:t xml:space="preserve"> </w:t>
      </w:r>
      <w:r w:rsidR="00860156">
        <w:rPr>
          <w:rFonts w:asciiTheme="minorHAnsi" w:hAnsiTheme="minorHAnsi" w:cstheme="minorHAnsi"/>
        </w:rPr>
        <w:t>dans les</w:t>
      </w:r>
      <w:r w:rsidRPr="00765B3E">
        <w:rPr>
          <w:rFonts w:asciiTheme="minorHAnsi" w:hAnsiTheme="minorHAnsi" w:cstheme="minorHAnsi"/>
        </w:rPr>
        <w:t xml:space="preserve"> animations </w:t>
      </w:r>
      <w:r w:rsidR="00860156">
        <w:rPr>
          <w:rFonts w:asciiTheme="minorHAnsi" w:hAnsiTheme="minorHAnsi" w:cstheme="minorHAnsi"/>
        </w:rPr>
        <w:t xml:space="preserve">thématiques </w:t>
      </w:r>
      <w:r w:rsidRPr="00765B3E">
        <w:rPr>
          <w:rFonts w:asciiTheme="minorHAnsi" w:hAnsiTheme="minorHAnsi" w:cstheme="minorHAnsi"/>
        </w:rPr>
        <w:t xml:space="preserve">devrait pouvoir générer un programme de </w:t>
      </w:r>
      <w:r>
        <w:rPr>
          <w:rFonts w:asciiTheme="minorHAnsi" w:hAnsiTheme="minorHAnsi" w:cstheme="minorHAnsi"/>
        </w:rPr>
        <w:t>festivités</w:t>
      </w:r>
      <w:r w:rsidRPr="00765B3E">
        <w:rPr>
          <w:rFonts w:asciiTheme="minorHAnsi" w:hAnsiTheme="minorHAnsi" w:cstheme="minorHAnsi"/>
        </w:rPr>
        <w:t>, d'expositions et de balades associé</w:t>
      </w:r>
      <w:r>
        <w:rPr>
          <w:rFonts w:asciiTheme="minorHAnsi" w:hAnsiTheme="minorHAnsi" w:cstheme="minorHAnsi"/>
        </w:rPr>
        <w:t>e</w:t>
      </w:r>
      <w:r w:rsidRPr="00765B3E">
        <w:rPr>
          <w:rFonts w:asciiTheme="minorHAnsi" w:hAnsiTheme="minorHAnsi" w:cstheme="minorHAnsi"/>
        </w:rPr>
        <w:t xml:space="preserve">s à des dégustations </w:t>
      </w:r>
      <w:r>
        <w:rPr>
          <w:rFonts w:asciiTheme="minorHAnsi" w:hAnsiTheme="minorHAnsi" w:cstheme="minorHAnsi"/>
        </w:rPr>
        <w:t xml:space="preserve">œnologiques </w:t>
      </w:r>
      <w:r w:rsidR="00860156">
        <w:rPr>
          <w:rFonts w:asciiTheme="minorHAnsi" w:hAnsiTheme="minorHAnsi" w:cstheme="minorHAnsi"/>
        </w:rPr>
        <w:t xml:space="preserve">ou à des découvertes du Patrimoine </w:t>
      </w:r>
      <w:r w:rsidRPr="00765B3E">
        <w:rPr>
          <w:rFonts w:asciiTheme="minorHAnsi" w:hAnsiTheme="minorHAnsi" w:cstheme="minorHAnsi"/>
        </w:rPr>
        <w:t>utilisant les ressources locales donnan</w:t>
      </w:r>
      <w:r w:rsidR="00312F70">
        <w:rPr>
          <w:rFonts w:asciiTheme="minorHAnsi" w:hAnsiTheme="minorHAnsi" w:cstheme="minorHAnsi"/>
        </w:rPr>
        <w:t>t</w:t>
      </w:r>
      <w:r w:rsidRPr="00765B3E">
        <w:rPr>
          <w:rFonts w:asciiTheme="minorHAnsi" w:hAnsiTheme="minorHAnsi" w:cstheme="minorHAnsi"/>
        </w:rPr>
        <w:t xml:space="preserve"> une place importante de médiation à l'Office de Tourisme Intercommunal.</w:t>
      </w:r>
      <w:bookmarkStart w:id="3" w:name="_Hlk57298099"/>
      <w:r w:rsidR="007C1DE6" w:rsidRPr="007C1DE6">
        <w:rPr>
          <w:rFonts w:asciiTheme="minorHAnsi" w:hAnsiTheme="minorHAnsi"/>
          <w:u w:val="single"/>
        </w:rPr>
        <w:t xml:space="preserve"> </w:t>
      </w:r>
    </w:p>
    <w:p w14:paraId="5AB3BD9D" w14:textId="77777777" w:rsidR="0066677C" w:rsidRDefault="00961BE0" w:rsidP="00192ED2">
      <w:pPr>
        <w:pStyle w:val="Titre2"/>
      </w:pPr>
      <w:bookmarkStart w:id="4" w:name="_Toc56766135"/>
      <w:bookmarkStart w:id="5" w:name="_Toc57724671"/>
      <w:bookmarkEnd w:id="3"/>
      <w:r>
        <w:t xml:space="preserve">B- </w:t>
      </w:r>
      <w:r w:rsidR="00192ED2">
        <w:t>Des compétences</w:t>
      </w:r>
      <w:bookmarkEnd w:id="4"/>
      <w:bookmarkEnd w:id="5"/>
      <w:r w:rsidR="00192ED2">
        <w:t> </w:t>
      </w:r>
    </w:p>
    <w:p w14:paraId="3C7E07C7" w14:textId="77777777" w:rsidR="00192ED2" w:rsidRPr="00192ED2" w:rsidRDefault="00192ED2" w:rsidP="00192ED2"/>
    <w:p w14:paraId="49FD3722" w14:textId="77777777" w:rsidR="004C2019" w:rsidRPr="004D21EA" w:rsidRDefault="00961BE0" w:rsidP="0066677C">
      <w:pPr>
        <w:pStyle w:val="Default"/>
        <w:rPr>
          <w:rFonts w:asciiTheme="minorHAnsi" w:hAnsiTheme="minorHAnsi"/>
          <w:b/>
          <w:color w:val="auto"/>
          <w:sz w:val="28"/>
          <w:szCs w:val="28"/>
        </w:rPr>
      </w:pPr>
      <w:r>
        <w:rPr>
          <w:rFonts w:asciiTheme="minorHAnsi" w:hAnsiTheme="minorHAnsi"/>
          <w:b/>
          <w:bCs/>
          <w:color w:val="auto"/>
        </w:rPr>
        <w:t xml:space="preserve">B-1 - </w:t>
      </w:r>
      <w:r w:rsidR="00FE57C7" w:rsidRPr="004D21EA">
        <w:rPr>
          <w:rFonts w:asciiTheme="minorHAnsi" w:hAnsiTheme="minorHAnsi"/>
          <w:b/>
          <w:bCs/>
          <w:color w:val="auto"/>
        </w:rPr>
        <w:t xml:space="preserve">Compétences </w:t>
      </w:r>
      <w:r w:rsidR="004D21EA" w:rsidRPr="004D21EA">
        <w:rPr>
          <w:rFonts w:asciiTheme="minorHAnsi" w:hAnsiTheme="minorHAnsi"/>
          <w:b/>
          <w:bCs/>
          <w:color w:val="auto"/>
        </w:rPr>
        <w:t>obligatoires</w:t>
      </w:r>
      <w:r w:rsidR="007C1DE6" w:rsidRPr="004D21EA">
        <w:rPr>
          <w:rFonts w:asciiTheme="minorHAnsi" w:hAnsiTheme="minorHAnsi"/>
          <w:b/>
          <w:bCs/>
          <w:color w:val="auto"/>
        </w:rPr>
        <w:t xml:space="preserve"> de la Communauté de Communes des </w:t>
      </w:r>
      <w:proofErr w:type="gramStart"/>
      <w:r w:rsidR="007C1DE6" w:rsidRPr="004D21EA">
        <w:rPr>
          <w:rFonts w:asciiTheme="minorHAnsi" w:hAnsiTheme="minorHAnsi"/>
          <w:b/>
          <w:bCs/>
          <w:color w:val="auto"/>
        </w:rPr>
        <w:t>Aspres:</w:t>
      </w:r>
      <w:proofErr w:type="gramEnd"/>
    </w:p>
    <w:p w14:paraId="1238E507" w14:textId="77777777" w:rsidR="004C2019" w:rsidRPr="0066677C" w:rsidRDefault="005E17BF">
      <w:pPr>
        <w:pStyle w:val="Standard"/>
        <w:rPr>
          <w:rFonts w:asciiTheme="minorHAnsi" w:hAnsiTheme="minorHAnsi"/>
          <w:bCs/>
          <w:sz w:val="22"/>
          <w:szCs w:val="22"/>
          <w:u w:val="single"/>
        </w:rPr>
      </w:pPr>
      <w:r w:rsidRPr="0066677C">
        <w:rPr>
          <w:rFonts w:asciiTheme="minorHAnsi" w:hAnsiTheme="minorHAnsi"/>
          <w:bCs/>
          <w:sz w:val="22"/>
          <w:szCs w:val="22"/>
          <w:u w:val="single"/>
        </w:rPr>
        <w:t>1°</w:t>
      </w:r>
      <w:r w:rsidR="007C1DE6" w:rsidRPr="0066677C">
        <w:rPr>
          <w:rFonts w:asciiTheme="minorHAnsi" w:hAnsiTheme="minorHAnsi"/>
          <w:bCs/>
          <w:sz w:val="22"/>
          <w:szCs w:val="22"/>
          <w:u w:val="single"/>
        </w:rPr>
        <w:t>Aménagement de l’espace :</w:t>
      </w:r>
    </w:p>
    <w:p w14:paraId="2BB6F092" w14:textId="77777777" w:rsidR="00DC7B30" w:rsidRPr="0066677C" w:rsidRDefault="00DC7B30" w:rsidP="00DC7B30">
      <w:pPr>
        <w:jc w:val="both"/>
        <w:rPr>
          <w:rFonts w:ascii="Calibri" w:hAnsi="Calibri"/>
          <w:sz w:val="22"/>
          <w:szCs w:val="22"/>
        </w:rPr>
      </w:pPr>
      <w:r w:rsidRPr="0066677C">
        <w:rPr>
          <w:rFonts w:ascii="Calibri" w:hAnsi="Calibri"/>
          <w:sz w:val="22"/>
          <w:szCs w:val="22"/>
        </w:rPr>
        <w:t xml:space="preserve">- </w:t>
      </w:r>
      <w:r w:rsidRPr="0066677C">
        <w:rPr>
          <w:rFonts w:ascii="Calibri" w:hAnsi="Calibri"/>
          <w:b/>
          <w:sz w:val="22"/>
          <w:szCs w:val="22"/>
        </w:rPr>
        <w:t>Aménagement de l’espace</w:t>
      </w:r>
      <w:r w:rsidRPr="0066677C">
        <w:rPr>
          <w:rFonts w:ascii="Calibri" w:hAnsi="Calibri"/>
          <w:sz w:val="22"/>
          <w:szCs w:val="22"/>
        </w:rPr>
        <w:t xml:space="preserve"> pour la conduite d’actions d’intérêt communautaire (Cf recueil de l’intérêt communautaire)</w:t>
      </w:r>
    </w:p>
    <w:p w14:paraId="2437DF44" w14:textId="77777777" w:rsidR="00DC7B30" w:rsidRPr="0066677C" w:rsidRDefault="00DC7B30" w:rsidP="00DC7B30">
      <w:pPr>
        <w:jc w:val="both"/>
        <w:rPr>
          <w:rFonts w:asciiTheme="minorHAnsi" w:hAnsiTheme="minorHAnsi"/>
          <w:sz w:val="22"/>
          <w:szCs w:val="22"/>
        </w:rPr>
      </w:pPr>
      <w:r w:rsidRPr="0066677C">
        <w:rPr>
          <w:rFonts w:ascii="Calibri" w:hAnsi="Calibri"/>
          <w:sz w:val="22"/>
          <w:szCs w:val="22"/>
        </w:rPr>
        <w:t xml:space="preserve">- </w:t>
      </w:r>
      <w:r w:rsidRPr="0066677C">
        <w:rPr>
          <w:rFonts w:ascii="Calibri" w:hAnsi="Calibri"/>
          <w:b/>
          <w:sz w:val="22"/>
          <w:szCs w:val="22"/>
        </w:rPr>
        <w:t>S</w:t>
      </w:r>
      <w:r w:rsidRPr="0066677C">
        <w:rPr>
          <w:rFonts w:asciiTheme="minorHAnsi" w:hAnsiTheme="minorHAnsi"/>
          <w:b/>
          <w:sz w:val="22"/>
          <w:szCs w:val="22"/>
        </w:rPr>
        <w:t>chéma</w:t>
      </w:r>
      <w:r w:rsidRPr="0066677C">
        <w:rPr>
          <w:rFonts w:asciiTheme="minorHAnsi" w:hAnsiTheme="minorHAnsi"/>
          <w:sz w:val="22"/>
          <w:szCs w:val="22"/>
        </w:rPr>
        <w:t xml:space="preserve"> de Cohérence Territoriale (SCOT) et </w:t>
      </w:r>
      <w:r w:rsidRPr="0066677C">
        <w:rPr>
          <w:rFonts w:asciiTheme="minorHAnsi" w:hAnsiTheme="minorHAnsi"/>
          <w:b/>
          <w:sz w:val="22"/>
          <w:szCs w:val="22"/>
        </w:rPr>
        <w:t>Schéma</w:t>
      </w:r>
      <w:r w:rsidRPr="0066677C">
        <w:rPr>
          <w:rFonts w:asciiTheme="minorHAnsi" w:hAnsiTheme="minorHAnsi"/>
          <w:sz w:val="22"/>
          <w:szCs w:val="22"/>
        </w:rPr>
        <w:t xml:space="preserve"> de secteur</w:t>
      </w:r>
    </w:p>
    <w:p w14:paraId="0E7CFF75" w14:textId="3B2F4371" w:rsidR="004C2019" w:rsidRPr="0066677C" w:rsidRDefault="00DC7B30" w:rsidP="00DC7B30">
      <w:pPr>
        <w:jc w:val="both"/>
        <w:rPr>
          <w:rFonts w:ascii="Calibri" w:hAnsi="Calibri"/>
          <w:sz w:val="22"/>
          <w:szCs w:val="22"/>
        </w:rPr>
      </w:pPr>
      <w:r w:rsidRPr="0066677C">
        <w:rPr>
          <w:rFonts w:asciiTheme="minorHAnsi" w:hAnsiTheme="minorHAnsi"/>
          <w:sz w:val="22"/>
          <w:szCs w:val="22"/>
        </w:rPr>
        <w:t>-</w:t>
      </w:r>
      <w:r w:rsidR="00765B3E">
        <w:rPr>
          <w:rFonts w:asciiTheme="minorHAnsi" w:hAnsiTheme="minorHAnsi"/>
          <w:sz w:val="22"/>
          <w:szCs w:val="22"/>
        </w:rPr>
        <w:t xml:space="preserve"> </w:t>
      </w:r>
      <w:r w:rsidR="007C1DE6" w:rsidRPr="0066677C">
        <w:rPr>
          <w:rFonts w:asciiTheme="minorHAnsi" w:hAnsiTheme="minorHAnsi"/>
          <w:bCs/>
          <w:sz w:val="22"/>
          <w:szCs w:val="22"/>
        </w:rPr>
        <w:t>Sont d’intérêt communautaire la constitution et gestion de réserves foncières</w:t>
      </w:r>
      <w:r w:rsidRPr="0066677C">
        <w:rPr>
          <w:rFonts w:asciiTheme="minorHAnsi" w:hAnsiTheme="minorHAnsi"/>
          <w:bCs/>
          <w:sz w:val="22"/>
          <w:szCs w:val="22"/>
        </w:rPr>
        <w:t xml:space="preserve"> d</w:t>
      </w:r>
      <w:r w:rsidR="007C1DE6" w:rsidRPr="0066677C">
        <w:rPr>
          <w:rFonts w:asciiTheme="minorHAnsi" w:hAnsiTheme="minorHAnsi"/>
          <w:bCs/>
          <w:sz w:val="22"/>
          <w:szCs w:val="22"/>
        </w:rPr>
        <w:t>estinées à permettre la création et l’extension de Zones d’Activité(s) Economique(s)</w:t>
      </w:r>
      <w:r w:rsidRPr="0066677C">
        <w:rPr>
          <w:rFonts w:asciiTheme="minorHAnsi" w:hAnsiTheme="minorHAnsi"/>
          <w:bCs/>
          <w:sz w:val="22"/>
          <w:szCs w:val="22"/>
        </w:rPr>
        <w:t xml:space="preserve"> </w:t>
      </w:r>
      <w:r w:rsidR="007C1DE6" w:rsidRPr="0066677C">
        <w:rPr>
          <w:rFonts w:asciiTheme="minorHAnsi" w:hAnsiTheme="minorHAnsi"/>
          <w:bCs/>
          <w:sz w:val="22"/>
          <w:szCs w:val="22"/>
        </w:rPr>
        <w:t>Communautaires.</w:t>
      </w:r>
    </w:p>
    <w:p w14:paraId="6C60F77B" w14:textId="77777777" w:rsidR="004C2019" w:rsidRPr="0066677C" w:rsidRDefault="004C2019">
      <w:pPr>
        <w:pStyle w:val="Standard"/>
        <w:rPr>
          <w:rFonts w:asciiTheme="minorHAnsi" w:hAnsiTheme="minorHAnsi"/>
          <w:bCs/>
          <w:sz w:val="22"/>
          <w:szCs w:val="22"/>
        </w:rPr>
      </w:pPr>
    </w:p>
    <w:p w14:paraId="5F030A90" w14:textId="77777777" w:rsidR="004C2019" w:rsidRPr="0066677C" w:rsidRDefault="005E17BF">
      <w:pPr>
        <w:pStyle w:val="Standard"/>
        <w:rPr>
          <w:rFonts w:asciiTheme="minorHAnsi" w:hAnsiTheme="minorHAnsi"/>
          <w:bCs/>
          <w:sz w:val="22"/>
          <w:szCs w:val="22"/>
          <w:u w:val="single"/>
        </w:rPr>
      </w:pPr>
      <w:r w:rsidRPr="0066677C">
        <w:rPr>
          <w:rFonts w:asciiTheme="minorHAnsi" w:hAnsiTheme="minorHAnsi"/>
          <w:bCs/>
          <w:sz w:val="22"/>
          <w:szCs w:val="22"/>
          <w:u w:val="single"/>
        </w:rPr>
        <w:t>2°</w:t>
      </w:r>
      <w:r w:rsidR="00402398" w:rsidRPr="0066677C">
        <w:rPr>
          <w:rFonts w:asciiTheme="minorHAnsi" w:hAnsiTheme="minorHAnsi"/>
          <w:bCs/>
          <w:sz w:val="22"/>
          <w:szCs w:val="22"/>
          <w:u w:val="single"/>
        </w:rPr>
        <w:t>D</w:t>
      </w:r>
      <w:r w:rsidR="007C1DE6" w:rsidRPr="0066677C">
        <w:rPr>
          <w:rFonts w:asciiTheme="minorHAnsi" w:hAnsiTheme="minorHAnsi"/>
          <w:bCs/>
          <w:sz w:val="22"/>
          <w:szCs w:val="22"/>
          <w:u w:val="single"/>
        </w:rPr>
        <w:t xml:space="preserve">éveloppement économique </w:t>
      </w:r>
    </w:p>
    <w:p w14:paraId="12B93146" w14:textId="77777777" w:rsidR="00402398" w:rsidRPr="0066677C" w:rsidRDefault="00DC7B30" w:rsidP="00402398">
      <w:pPr>
        <w:jc w:val="both"/>
        <w:rPr>
          <w:rFonts w:ascii="Calibri" w:hAnsi="Calibri"/>
          <w:sz w:val="22"/>
          <w:szCs w:val="22"/>
        </w:rPr>
      </w:pPr>
      <w:r w:rsidRPr="0066677C">
        <w:rPr>
          <w:rFonts w:ascii="Calibri" w:hAnsi="Calibri"/>
          <w:sz w:val="22"/>
          <w:szCs w:val="22"/>
        </w:rPr>
        <w:t xml:space="preserve">- </w:t>
      </w:r>
      <w:r w:rsidR="00402398" w:rsidRPr="0066677C">
        <w:rPr>
          <w:rFonts w:ascii="Calibri" w:hAnsi="Calibri"/>
          <w:sz w:val="22"/>
          <w:szCs w:val="22"/>
        </w:rPr>
        <w:t xml:space="preserve">Actions de </w:t>
      </w:r>
      <w:r w:rsidR="00402398" w:rsidRPr="0066677C">
        <w:rPr>
          <w:rFonts w:ascii="Calibri" w:hAnsi="Calibri"/>
          <w:b/>
          <w:sz w:val="22"/>
          <w:szCs w:val="22"/>
        </w:rPr>
        <w:t>développement économique</w:t>
      </w:r>
      <w:r w:rsidR="00402398" w:rsidRPr="0066677C">
        <w:rPr>
          <w:rFonts w:ascii="Calibri" w:hAnsi="Calibri"/>
          <w:sz w:val="22"/>
          <w:szCs w:val="22"/>
        </w:rPr>
        <w:t xml:space="preserve"> dans les conditions de l’article L4251-17</w:t>
      </w:r>
    </w:p>
    <w:p w14:paraId="65A400AD" w14:textId="77777777" w:rsidR="00402398" w:rsidRPr="0066677C" w:rsidRDefault="00402398" w:rsidP="00402398">
      <w:pPr>
        <w:jc w:val="both"/>
        <w:rPr>
          <w:rFonts w:ascii="Calibri" w:hAnsi="Calibri"/>
          <w:sz w:val="22"/>
          <w:szCs w:val="22"/>
        </w:rPr>
      </w:pPr>
      <w:r w:rsidRPr="0066677C">
        <w:rPr>
          <w:rFonts w:ascii="Calibri" w:hAnsi="Calibri"/>
          <w:sz w:val="22"/>
          <w:szCs w:val="22"/>
        </w:rPr>
        <w:t xml:space="preserve">- Création, aménagement, entretien et gestion de </w:t>
      </w:r>
      <w:r w:rsidRPr="0066677C">
        <w:rPr>
          <w:rFonts w:ascii="Calibri" w:hAnsi="Calibri"/>
          <w:b/>
          <w:sz w:val="22"/>
          <w:szCs w:val="22"/>
        </w:rPr>
        <w:t>zones d’activité</w:t>
      </w:r>
      <w:r w:rsidRPr="0066677C">
        <w:rPr>
          <w:rFonts w:ascii="Calibri" w:hAnsi="Calibri"/>
          <w:sz w:val="22"/>
          <w:szCs w:val="22"/>
        </w:rPr>
        <w:t xml:space="preserve"> industrielle, commerciale, tertiaire, artisanale, touristique, portuaire ou aéroportuaire.</w:t>
      </w:r>
    </w:p>
    <w:p w14:paraId="5FBADA2B" w14:textId="63EF8306" w:rsidR="00402398" w:rsidRPr="0066677C" w:rsidRDefault="00402398" w:rsidP="00402398">
      <w:pPr>
        <w:jc w:val="both"/>
        <w:rPr>
          <w:rFonts w:ascii="Calibri" w:hAnsi="Calibri"/>
          <w:sz w:val="22"/>
          <w:szCs w:val="22"/>
        </w:rPr>
      </w:pPr>
      <w:r w:rsidRPr="0066677C">
        <w:rPr>
          <w:rFonts w:ascii="Calibri" w:hAnsi="Calibri"/>
          <w:sz w:val="22"/>
          <w:szCs w:val="22"/>
        </w:rPr>
        <w:lastRenderedPageBreak/>
        <w:t xml:space="preserve">- Politique locale du </w:t>
      </w:r>
      <w:r w:rsidRPr="0066677C">
        <w:rPr>
          <w:rFonts w:ascii="Calibri" w:hAnsi="Calibri"/>
          <w:b/>
          <w:sz w:val="22"/>
          <w:szCs w:val="22"/>
        </w:rPr>
        <w:t>commerce</w:t>
      </w:r>
      <w:r w:rsidRPr="0066677C">
        <w:rPr>
          <w:rFonts w:ascii="Calibri" w:hAnsi="Calibri"/>
          <w:sz w:val="22"/>
          <w:szCs w:val="22"/>
        </w:rPr>
        <w:t xml:space="preserve"> et Soutien aux activités commerciales d’intérêt communautaire</w:t>
      </w:r>
      <w:r w:rsidR="005E17BF" w:rsidRPr="0066677C">
        <w:rPr>
          <w:rFonts w:ascii="Calibri" w:hAnsi="Calibri"/>
          <w:sz w:val="22"/>
          <w:szCs w:val="22"/>
        </w:rPr>
        <w:t xml:space="preserve"> </w:t>
      </w:r>
      <w:r w:rsidRPr="0066677C">
        <w:rPr>
          <w:rFonts w:ascii="Calibri" w:hAnsi="Calibri"/>
          <w:sz w:val="22"/>
          <w:szCs w:val="22"/>
        </w:rPr>
        <w:t>(Cf recueil de l’intérêt communautaire)</w:t>
      </w:r>
    </w:p>
    <w:p w14:paraId="1E507DFD" w14:textId="77777777" w:rsidR="00402398" w:rsidRPr="0066677C" w:rsidRDefault="00402398" w:rsidP="00402398">
      <w:pPr>
        <w:jc w:val="both"/>
        <w:rPr>
          <w:rFonts w:ascii="Calibri" w:hAnsi="Calibri"/>
          <w:sz w:val="22"/>
          <w:szCs w:val="22"/>
        </w:rPr>
      </w:pPr>
      <w:r w:rsidRPr="0066677C">
        <w:rPr>
          <w:rFonts w:ascii="Calibri" w:hAnsi="Calibri"/>
          <w:sz w:val="22"/>
          <w:szCs w:val="22"/>
        </w:rPr>
        <w:t xml:space="preserve">- Promotion du </w:t>
      </w:r>
      <w:r w:rsidRPr="0066677C">
        <w:rPr>
          <w:rFonts w:ascii="Calibri" w:hAnsi="Calibri"/>
          <w:b/>
          <w:sz w:val="22"/>
          <w:szCs w:val="22"/>
        </w:rPr>
        <w:t>Tourisme</w:t>
      </w:r>
      <w:r w:rsidRPr="0066677C">
        <w:rPr>
          <w:rFonts w:ascii="Calibri" w:hAnsi="Calibri"/>
          <w:sz w:val="22"/>
          <w:szCs w:val="22"/>
        </w:rPr>
        <w:t xml:space="preserve"> dont la création d’offices de Tourisme </w:t>
      </w:r>
    </w:p>
    <w:p w14:paraId="10FE08A3" w14:textId="77777777" w:rsidR="004C2019" w:rsidRPr="0066677C" w:rsidRDefault="004C2019" w:rsidP="00402398">
      <w:pPr>
        <w:pStyle w:val="Standard"/>
        <w:rPr>
          <w:rFonts w:asciiTheme="minorHAnsi" w:hAnsiTheme="minorHAnsi"/>
          <w:bCs/>
          <w:sz w:val="22"/>
          <w:szCs w:val="22"/>
          <w:u w:val="single"/>
        </w:rPr>
      </w:pPr>
    </w:p>
    <w:p w14:paraId="7C9E11C1" w14:textId="77777777" w:rsidR="005E17BF" w:rsidRPr="0066677C" w:rsidRDefault="005E17BF" w:rsidP="005E17BF">
      <w:pPr>
        <w:pStyle w:val="Standard"/>
        <w:rPr>
          <w:rFonts w:asciiTheme="minorHAnsi" w:hAnsiTheme="minorHAnsi"/>
          <w:bCs/>
          <w:sz w:val="22"/>
          <w:szCs w:val="22"/>
          <w:u w:val="single"/>
        </w:rPr>
      </w:pPr>
      <w:r w:rsidRPr="0066677C">
        <w:rPr>
          <w:rFonts w:asciiTheme="minorHAnsi" w:hAnsiTheme="minorHAnsi"/>
          <w:bCs/>
          <w:sz w:val="22"/>
          <w:szCs w:val="22"/>
          <w:u w:val="single"/>
        </w:rPr>
        <w:t xml:space="preserve">3°Gestion des milieux aquatiques et prévention des inondations, dans les conditions prévues à l'article </w:t>
      </w:r>
      <w:hyperlink r:id="rId10" w:history="1">
        <w:r w:rsidRPr="0066677C">
          <w:rPr>
            <w:rFonts w:asciiTheme="minorHAnsi" w:hAnsiTheme="minorHAnsi"/>
            <w:bCs/>
            <w:sz w:val="22"/>
            <w:szCs w:val="22"/>
            <w:u w:val="single"/>
          </w:rPr>
          <w:t xml:space="preserve">L. 211-7 </w:t>
        </w:r>
      </w:hyperlink>
      <w:r w:rsidRPr="0066677C">
        <w:rPr>
          <w:rFonts w:asciiTheme="minorHAnsi" w:hAnsiTheme="minorHAnsi"/>
          <w:bCs/>
          <w:sz w:val="22"/>
          <w:szCs w:val="22"/>
          <w:u w:val="single"/>
        </w:rPr>
        <w:t>du code de l'environnement, items n°1, 2, 5 et 8.</w:t>
      </w:r>
    </w:p>
    <w:p w14:paraId="571C1053" w14:textId="77777777" w:rsidR="005E17BF" w:rsidRPr="0066677C" w:rsidRDefault="005E17BF" w:rsidP="005E17BF">
      <w:pPr>
        <w:pStyle w:val="Standard"/>
        <w:rPr>
          <w:rFonts w:asciiTheme="minorHAnsi" w:hAnsiTheme="minorHAnsi"/>
          <w:bCs/>
          <w:sz w:val="22"/>
          <w:szCs w:val="22"/>
          <w:u w:val="single"/>
        </w:rPr>
      </w:pPr>
    </w:p>
    <w:p w14:paraId="6AAB19B0" w14:textId="77777777" w:rsidR="005E17BF" w:rsidRPr="0066677C" w:rsidRDefault="005E17BF" w:rsidP="005E17BF">
      <w:pPr>
        <w:pStyle w:val="Standard"/>
        <w:rPr>
          <w:rFonts w:asciiTheme="minorHAnsi" w:hAnsiTheme="minorHAnsi"/>
          <w:bCs/>
          <w:sz w:val="22"/>
          <w:szCs w:val="22"/>
          <w:u w:val="single"/>
        </w:rPr>
      </w:pPr>
      <w:r w:rsidRPr="0066677C">
        <w:rPr>
          <w:rFonts w:asciiTheme="minorHAnsi" w:hAnsiTheme="minorHAnsi"/>
          <w:bCs/>
          <w:sz w:val="22"/>
          <w:szCs w:val="22"/>
          <w:u w:val="single"/>
        </w:rPr>
        <w:t xml:space="preserve">4°Création, aménagement, entretien et gestion des aires d'accueil des gens du voyage et des terrains familiaux locatifs </w:t>
      </w:r>
      <w:r w:rsidRPr="0066677C">
        <w:rPr>
          <w:rFonts w:asciiTheme="minorHAnsi" w:hAnsiTheme="minorHAnsi"/>
          <w:bCs/>
          <w:sz w:val="22"/>
          <w:szCs w:val="22"/>
        </w:rPr>
        <w:t>définis aux 1° et 3° du II de l’article 1er de la loi n°2000-614 du 5 Juillet 2000 relative à l’accueil et à l’habitat des gens du voyage</w:t>
      </w:r>
    </w:p>
    <w:p w14:paraId="41057776" w14:textId="77777777" w:rsidR="005E17BF" w:rsidRPr="0066677C" w:rsidRDefault="005E17BF" w:rsidP="005E17BF">
      <w:pPr>
        <w:pStyle w:val="Standard"/>
        <w:rPr>
          <w:rFonts w:asciiTheme="minorHAnsi" w:hAnsiTheme="minorHAnsi"/>
          <w:bCs/>
          <w:sz w:val="22"/>
          <w:szCs w:val="22"/>
          <w:u w:val="single"/>
        </w:rPr>
      </w:pPr>
    </w:p>
    <w:p w14:paraId="09C4D3BF" w14:textId="77777777" w:rsidR="005E17BF" w:rsidRPr="0066677C" w:rsidRDefault="005E17BF" w:rsidP="005E17BF">
      <w:pPr>
        <w:pStyle w:val="Standard"/>
        <w:rPr>
          <w:rFonts w:asciiTheme="minorHAnsi" w:hAnsiTheme="minorHAnsi"/>
          <w:bCs/>
          <w:sz w:val="22"/>
          <w:szCs w:val="22"/>
          <w:u w:val="single"/>
        </w:rPr>
      </w:pPr>
      <w:r w:rsidRPr="0066677C">
        <w:rPr>
          <w:rFonts w:asciiTheme="minorHAnsi" w:hAnsiTheme="minorHAnsi"/>
          <w:bCs/>
          <w:sz w:val="22"/>
          <w:szCs w:val="22"/>
          <w:u w:val="single"/>
        </w:rPr>
        <w:t xml:space="preserve">5°Collecte et traitement des déchets des ménages et déchets assimilés </w:t>
      </w:r>
    </w:p>
    <w:p w14:paraId="5EFBECC0" w14:textId="77777777" w:rsidR="005E17BF" w:rsidRPr="0066677C" w:rsidRDefault="005E17BF" w:rsidP="005E17BF">
      <w:pPr>
        <w:pStyle w:val="Standard"/>
        <w:rPr>
          <w:rFonts w:asciiTheme="minorHAnsi" w:hAnsiTheme="minorHAnsi"/>
          <w:bCs/>
          <w:sz w:val="22"/>
          <w:szCs w:val="22"/>
          <w:u w:val="single"/>
        </w:rPr>
      </w:pPr>
    </w:p>
    <w:p w14:paraId="01B65B98" w14:textId="77777777" w:rsidR="005E17BF" w:rsidRPr="0066677C" w:rsidRDefault="005E17BF" w:rsidP="005E17BF">
      <w:pPr>
        <w:pStyle w:val="Standard"/>
        <w:rPr>
          <w:rFonts w:asciiTheme="minorHAnsi" w:hAnsiTheme="minorHAnsi"/>
          <w:bCs/>
          <w:sz w:val="22"/>
          <w:szCs w:val="22"/>
          <w:u w:val="single"/>
        </w:rPr>
      </w:pPr>
      <w:r w:rsidRPr="0066677C">
        <w:rPr>
          <w:rFonts w:asciiTheme="minorHAnsi" w:hAnsiTheme="minorHAnsi"/>
          <w:bCs/>
          <w:sz w:val="22"/>
          <w:szCs w:val="22"/>
          <w:u w:val="single"/>
        </w:rPr>
        <w:t>6° Assainissement des eaux usées</w:t>
      </w:r>
      <w:r w:rsidRPr="0066677C">
        <w:rPr>
          <w:rFonts w:asciiTheme="minorHAnsi" w:hAnsiTheme="minorHAnsi"/>
          <w:bCs/>
          <w:sz w:val="22"/>
          <w:szCs w:val="22"/>
        </w:rPr>
        <w:t xml:space="preserve"> dans les conditions prévues à l’article L-2224-8 du CGCT</w:t>
      </w:r>
    </w:p>
    <w:p w14:paraId="4BE48187" w14:textId="77777777" w:rsidR="005E17BF" w:rsidRPr="0066677C" w:rsidRDefault="005E17BF" w:rsidP="005E17BF">
      <w:pPr>
        <w:jc w:val="both"/>
        <w:rPr>
          <w:rFonts w:asciiTheme="minorHAnsi" w:eastAsia="Times New Roman" w:hAnsiTheme="minorHAnsi" w:cs="Times New Roman"/>
          <w:bCs/>
          <w:sz w:val="22"/>
          <w:szCs w:val="22"/>
          <w:u w:val="single"/>
          <w:lang w:bidi="ar-SA"/>
        </w:rPr>
      </w:pPr>
    </w:p>
    <w:p w14:paraId="1849F170" w14:textId="77777777" w:rsidR="005E17BF" w:rsidRPr="0066677C" w:rsidRDefault="005E17BF" w:rsidP="005E17BF">
      <w:pPr>
        <w:pStyle w:val="Standard"/>
        <w:rPr>
          <w:rFonts w:asciiTheme="minorHAnsi" w:hAnsiTheme="minorHAnsi"/>
          <w:bCs/>
          <w:sz w:val="22"/>
          <w:szCs w:val="22"/>
          <w:u w:val="single"/>
        </w:rPr>
      </w:pPr>
      <w:r w:rsidRPr="0066677C">
        <w:rPr>
          <w:rFonts w:asciiTheme="minorHAnsi" w:hAnsiTheme="minorHAnsi"/>
          <w:bCs/>
          <w:sz w:val="22"/>
          <w:szCs w:val="22"/>
          <w:u w:val="single"/>
        </w:rPr>
        <w:t>7° Eau</w:t>
      </w:r>
    </w:p>
    <w:p w14:paraId="67C0148D" w14:textId="77777777" w:rsidR="005E17BF" w:rsidRPr="005E17BF" w:rsidRDefault="005E17BF" w:rsidP="005E17BF">
      <w:pPr>
        <w:pStyle w:val="Standard"/>
        <w:rPr>
          <w:rFonts w:asciiTheme="minorHAnsi" w:hAnsiTheme="minorHAnsi"/>
          <w:bCs/>
          <w:u w:val="single"/>
        </w:rPr>
      </w:pPr>
    </w:p>
    <w:p w14:paraId="3484A03B" w14:textId="77777777" w:rsidR="004C2019" w:rsidRPr="004D21EA" w:rsidRDefault="00961BE0" w:rsidP="004D21EA">
      <w:pPr>
        <w:pStyle w:val="Default"/>
        <w:rPr>
          <w:rFonts w:asciiTheme="minorHAnsi" w:hAnsiTheme="minorHAnsi"/>
          <w:b/>
          <w:bCs/>
        </w:rPr>
      </w:pPr>
      <w:r>
        <w:rPr>
          <w:rFonts w:asciiTheme="minorHAnsi" w:hAnsiTheme="minorHAnsi"/>
          <w:b/>
          <w:bCs/>
        </w:rPr>
        <w:t xml:space="preserve">B-2 : </w:t>
      </w:r>
      <w:r w:rsidR="004D21EA">
        <w:rPr>
          <w:rFonts w:asciiTheme="minorHAnsi" w:hAnsiTheme="minorHAnsi"/>
          <w:b/>
          <w:bCs/>
        </w:rPr>
        <w:t>Compétences optionnelles</w:t>
      </w:r>
      <w:r w:rsidR="007C1DE6" w:rsidRPr="004D21EA">
        <w:rPr>
          <w:rFonts w:asciiTheme="minorHAnsi" w:hAnsiTheme="minorHAnsi"/>
          <w:b/>
          <w:bCs/>
        </w:rPr>
        <w:t xml:space="preserve"> de la Communauté de Communes des Aspres :</w:t>
      </w:r>
    </w:p>
    <w:p w14:paraId="5F03D83D" w14:textId="77777777" w:rsidR="004D21EA" w:rsidRPr="004D21EA" w:rsidRDefault="004D21EA" w:rsidP="003414C6">
      <w:pPr>
        <w:jc w:val="right"/>
        <w:rPr>
          <w:rFonts w:ascii="Calibri" w:hAnsi="Calibri"/>
          <w:b/>
          <w:i/>
          <w:sz w:val="18"/>
          <w:szCs w:val="18"/>
        </w:rPr>
      </w:pPr>
    </w:p>
    <w:p w14:paraId="318B9013" w14:textId="77777777" w:rsidR="003414C6" w:rsidRDefault="003414C6" w:rsidP="004D21EA">
      <w:pPr>
        <w:rPr>
          <w:rFonts w:asciiTheme="minorHAnsi" w:hAnsiTheme="minorHAnsi" w:cs="Arial"/>
          <w:sz w:val="22"/>
          <w:szCs w:val="22"/>
        </w:rPr>
      </w:pPr>
      <w:r w:rsidRPr="004D21EA">
        <w:rPr>
          <w:rFonts w:asciiTheme="minorHAnsi" w:hAnsiTheme="minorHAnsi" w:cs="Arial"/>
          <w:sz w:val="22"/>
          <w:szCs w:val="22"/>
          <w:u w:val="single"/>
        </w:rPr>
        <w:t>1° Politique du logement et du cadre de vie</w:t>
      </w:r>
      <w:r w:rsidRPr="004D21EA">
        <w:rPr>
          <w:rFonts w:asciiTheme="minorHAnsi" w:hAnsiTheme="minorHAnsi" w:cs="Arial"/>
          <w:sz w:val="22"/>
          <w:szCs w:val="22"/>
        </w:rPr>
        <w:t xml:space="preserve"> d’intérêt communautaire </w:t>
      </w:r>
    </w:p>
    <w:p w14:paraId="522302AA" w14:textId="77777777" w:rsidR="004D21EA" w:rsidRPr="004D21EA" w:rsidRDefault="004D21EA" w:rsidP="004D21EA">
      <w:pPr>
        <w:rPr>
          <w:rFonts w:asciiTheme="minorHAnsi" w:hAnsiTheme="minorHAnsi" w:cs="Arial"/>
          <w:sz w:val="22"/>
          <w:szCs w:val="22"/>
          <w:u w:val="single"/>
        </w:rPr>
      </w:pPr>
    </w:p>
    <w:p w14:paraId="242A24D4" w14:textId="77777777" w:rsidR="003414C6" w:rsidRPr="004D21EA" w:rsidRDefault="003414C6" w:rsidP="003414C6">
      <w:pPr>
        <w:rPr>
          <w:rFonts w:asciiTheme="minorHAnsi" w:hAnsiTheme="minorHAnsi" w:cs="Arial"/>
          <w:sz w:val="22"/>
          <w:szCs w:val="22"/>
        </w:rPr>
      </w:pPr>
      <w:r w:rsidRPr="004D21EA">
        <w:rPr>
          <w:rFonts w:asciiTheme="minorHAnsi" w:hAnsiTheme="minorHAnsi" w:cs="Arial"/>
          <w:sz w:val="22"/>
          <w:szCs w:val="22"/>
          <w:u w:val="single"/>
        </w:rPr>
        <w:t>2° Construction, entretien et fonctionnement d’équipements culturels et sportifs</w:t>
      </w:r>
      <w:r w:rsidRPr="004D21EA">
        <w:rPr>
          <w:rFonts w:asciiTheme="minorHAnsi" w:hAnsiTheme="minorHAnsi" w:cs="Arial"/>
          <w:b/>
          <w:sz w:val="22"/>
          <w:szCs w:val="22"/>
        </w:rPr>
        <w:t xml:space="preserve"> </w:t>
      </w:r>
      <w:r w:rsidRPr="004D21EA">
        <w:rPr>
          <w:rFonts w:asciiTheme="minorHAnsi" w:hAnsiTheme="minorHAnsi" w:cs="Arial"/>
          <w:sz w:val="22"/>
          <w:szCs w:val="22"/>
        </w:rPr>
        <w:t>d’intérêt communautaire</w:t>
      </w:r>
    </w:p>
    <w:p w14:paraId="7FD39029" w14:textId="77777777" w:rsidR="003414C6" w:rsidRPr="004D21EA" w:rsidRDefault="003414C6" w:rsidP="003414C6">
      <w:pPr>
        <w:jc w:val="both"/>
        <w:rPr>
          <w:rFonts w:asciiTheme="minorHAnsi" w:hAnsiTheme="minorHAnsi"/>
          <w:sz w:val="22"/>
          <w:szCs w:val="22"/>
        </w:rPr>
      </w:pPr>
      <w:r w:rsidRPr="004D21EA">
        <w:rPr>
          <w:rFonts w:asciiTheme="minorHAnsi" w:hAnsiTheme="minorHAnsi"/>
          <w:sz w:val="22"/>
          <w:szCs w:val="22"/>
        </w:rPr>
        <w:t>La Communauté réalise et entretient les équipements sportifs et culturels de caractère structurant d’intérêt communautaire (Cf recueil de l’intérêt communautaire).</w:t>
      </w:r>
    </w:p>
    <w:p w14:paraId="724E691B" w14:textId="77777777" w:rsidR="0066677C" w:rsidRPr="004D21EA" w:rsidRDefault="0066677C" w:rsidP="003414C6">
      <w:pPr>
        <w:jc w:val="both"/>
        <w:rPr>
          <w:rFonts w:asciiTheme="minorHAnsi" w:hAnsiTheme="minorHAnsi"/>
          <w:sz w:val="22"/>
          <w:szCs w:val="22"/>
        </w:rPr>
      </w:pPr>
    </w:p>
    <w:p w14:paraId="45232685" w14:textId="77777777" w:rsidR="003414C6" w:rsidRPr="004D21EA" w:rsidRDefault="003414C6" w:rsidP="003414C6">
      <w:pPr>
        <w:rPr>
          <w:rFonts w:asciiTheme="minorHAnsi" w:hAnsiTheme="minorHAnsi" w:cs="Arial"/>
          <w:sz w:val="22"/>
          <w:szCs w:val="22"/>
          <w:u w:val="single"/>
        </w:rPr>
      </w:pPr>
      <w:r w:rsidRPr="004D21EA">
        <w:rPr>
          <w:rFonts w:asciiTheme="minorHAnsi" w:hAnsiTheme="minorHAnsi" w:cs="Arial"/>
          <w:sz w:val="22"/>
          <w:szCs w:val="22"/>
          <w:u w:val="single"/>
        </w:rPr>
        <w:t>3° Action Sociale d’Intérêt Communautaire</w:t>
      </w:r>
    </w:p>
    <w:p w14:paraId="7089A3F1" w14:textId="77777777" w:rsidR="003414C6" w:rsidRPr="004D21EA" w:rsidRDefault="003414C6" w:rsidP="004D21EA">
      <w:pPr>
        <w:suppressAutoHyphens w:val="0"/>
        <w:autoSpaceDE w:val="0"/>
        <w:jc w:val="both"/>
        <w:textAlignment w:val="auto"/>
        <w:rPr>
          <w:rFonts w:asciiTheme="minorHAnsi" w:hAnsiTheme="minorHAnsi"/>
          <w:sz w:val="22"/>
          <w:szCs w:val="22"/>
        </w:rPr>
      </w:pPr>
      <w:r w:rsidRPr="004D21EA">
        <w:rPr>
          <w:rFonts w:asciiTheme="minorHAnsi" w:hAnsiTheme="minorHAnsi"/>
          <w:sz w:val="22"/>
          <w:szCs w:val="22"/>
        </w:rPr>
        <w:t>La communauté de communes réalise les actions et services à caractère social et d’intérêt communautaire :</w:t>
      </w:r>
    </w:p>
    <w:p w14:paraId="6B633668" w14:textId="77777777" w:rsidR="003414C6" w:rsidRPr="004D21EA" w:rsidRDefault="003414C6" w:rsidP="004D21EA">
      <w:pPr>
        <w:pStyle w:val="Paragraphedeliste"/>
        <w:widowControl/>
        <w:numPr>
          <w:ilvl w:val="0"/>
          <w:numId w:val="22"/>
        </w:numPr>
        <w:suppressAutoHyphens w:val="0"/>
        <w:autoSpaceDN/>
        <w:ind w:left="0" w:firstLine="0"/>
        <w:jc w:val="both"/>
        <w:textAlignment w:val="auto"/>
        <w:rPr>
          <w:rFonts w:asciiTheme="minorHAnsi" w:hAnsiTheme="minorHAnsi"/>
          <w:sz w:val="22"/>
          <w:szCs w:val="22"/>
        </w:rPr>
      </w:pPr>
      <w:r w:rsidRPr="004D21EA">
        <w:rPr>
          <w:rFonts w:asciiTheme="minorHAnsi" w:hAnsiTheme="minorHAnsi"/>
          <w:sz w:val="22"/>
          <w:szCs w:val="22"/>
        </w:rPr>
        <w:t>En faveur des personnes âgées et des personnes en difficulté (Cf recueil de l’intérêt communautaire)</w:t>
      </w:r>
    </w:p>
    <w:p w14:paraId="582B1650" w14:textId="77777777" w:rsidR="003414C6" w:rsidRPr="004D21EA" w:rsidRDefault="003414C6" w:rsidP="004D21EA">
      <w:pPr>
        <w:pStyle w:val="Paragraphedeliste"/>
        <w:widowControl/>
        <w:numPr>
          <w:ilvl w:val="0"/>
          <w:numId w:val="22"/>
        </w:numPr>
        <w:suppressAutoHyphens w:val="0"/>
        <w:autoSpaceDN/>
        <w:ind w:left="0" w:firstLine="0"/>
        <w:jc w:val="both"/>
        <w:textAlignment w:val="auto"/>
        <w:rPr>
          <w:rFonts w:asciiTheme="minorHAnsi" w:hAnsiTheme="minorHAnsi"/>
          <w:sz w:val="22"/>
          <w:szCs w:val="22"/>
        </w:rPr>
      </w:pPr>
      <w:r w:rsidRPr="004D21EA">
        <w:rPr>
          <w:rFonts w:asciiTheme="minorHAnsi" w:hAnsiTheme="minorHAnsi"/>
          <w:sz w:val="22"/>
          <w:szCs w:val="22"/>
        </w:rPr>
        <w:t>En direction des enfants (Cf recueil de l’intérêt communautaire)</w:t>
      </w:r>
    </w:p>
    <w:p w14:paraId="0803CF83" w14:textId="77777777" w:rsidR="0066677C" w:rsidRPr="004D21EA" w:rsidRDefault="0066677C" w:rsidP="0066677C">
      <w:pPr>
        <w:pStyle w:val="Paragraphedeliste"/>
        <w:widowControl/>
        <w:suppressAutoHyphens w:val="0"/>
        <w:autoSpaceDN/>
        <w:ind w:left="0"/>
        <w:jc w:val="both"/>
        <w:textAlignment w:val="auto"/>
        <w:rPr>
          <w:rFonts w:asciiTheme="minorHAnsi" w:hAnsiTheme="minorHAnsi"/>
          <w:sz w:val="22"/>
          <w:szCs w:val="22"/>
        </w:rPr>
      </w:pPr>
    </w:p>
    <w:p w14:paraId="153C7CE7" w14:textId="77777777" w:rsidR="003414C6" w:rsidRPr="004D21EA" w:rsidRDefault="003414C6" w:rsidP="003414C6">
      <w:pPr>
        <w:rPr>
          <w:rFonts w:asciiTheme="minorHAnsi" w:hAnsiTheme="minorHAnsi" w:cs="Arial"/>
          <w:sz w:val="22"/>
          <w:szCs w:val="22"/>
          <w:u w:val="single"/>
        </w:rPr>
      </w:pPr>
      <w:r w:rsidRPr="004D21EA">
        <w:rPr>
          <w:rFonts w:asciiTheme="minorHAnsi" w:hAnsiTheme="minorHAnsi" w:cs="Arial"/>
          <w:sz w:val="22"/>
          <w:szCs w:val="22"/>
          <w:u w:val="single"/>
        </w:rPr>
        <w:t>4° Protection et Mise en valeur de l’environnement</w:t>
      </w:r>
    </w:p>
    <w:p w14:paraId="4C90791E" w14:textId="77777777" w:rsidR="003414C6" w:rsidRPr="004D21EA" w:rsidRDefault="003414C6" w:rsidP="004D21EA">
      <w:pPr>
        <w:suppressAutoHyphens w:val="0"/>
        <w:autoSpaceDE w:val="0"/>
        <w:spacing w:after="120"/>
        <w:jc w:val="both"/>
        <w:textAlignment w:val="auto"/>
        <w:rPr>
          <w:rFonts w:asciiTheme="minorHAnsi" w:hAnsiTheme="minorHAnsi"/>
          <w:sz w:val="22"/>
          <w:szCs w:val="22"/>
        </w:rPr>
      </w:pPr>
      <w:r w:rsidRPr="004D21EA">
        <w:rPr>
          <w:rFonts w:asciiTheme="minorHAnsi" w:hAnsiTheme="minorHAnsi"/>
          <w:sz w:val="22"/>
          <w:szCs w:val="22"/>
        </w:rPr>
        <w:t xml:space="preserve">La Communauté est compétente pour l’établissement d’un </w:t>
      </w:r>
      <w:r w:rsidRPr="004D21EA">
        <w:rPr>
          <w:rFonts w:asciiTheme="minorHAnsi" w:hAnsiTheme="minorHAnsi"/>
          <w:b/>
          <w:sz w:val="22"/>
          <w:szCs w:val="22"/>
        </w:rPr>
        <w:t>schéma directeur</w:t>
      </w:r>
      <w:r w:rsidRPr="004D21EA">
        <w:rPr>
          <w:rFonts w:asciiTheme="minorHAnsi" w:hAnsiTheme="minorHAnsi"/>
          <w:sz w:val="22"/>
          <w:szCs w:val="22"/>
        </w:rPr>
        <w:t xml:space="preserve"> complété d’études spécifiques, visant au développement d’énergies renouvelables (éolienne) sur le territoire intercommunal.</w:t>
      </w:r>
    </w:p>
    <w:p w14:paraId="5D834D83" w14:textId="77777777" w:rsidR="003414C6" w:rsidRPr="004D21EA" w:rsidRDefault="003414C6" w:rsidP="003414C6">
      <w:pPr>
        <w:rPr>
          <w:rFonts w:asciiTheme="minorHAnsi" w:hAnsiTheme="minorHAnsi" w:cs="Arial"/>
          <w:sz w:val="22"/>
          <w:szCs w:val="22"/>
          <w:u w:val="single"/>
        </w:rPr>
      </w:pPr>
      <w:r w:rsidRPr="004D21EA">
        <w:rPr>
          <w:rFonts w:asciiTheme="minorHAnsi" w:hAnsiTheme="minorHAnsi" w:cs="Arial"/>
          <w:sz w:val="22"/>
          <w:szCs w:val="22"/>
          <w:u w:val="single"/>
        </w:rPr>
        <w:t xml:space="preserve">5° Politique de la Ville </w:t>
      </w:r>
    </w:p>
    <w:p w14:paraId="11417DB9" w14:textId="77777777" w:rsidR="003414C6" w:rsidRPr="004D21EA" w:rsidRDefault="003414C6" w:rsidP="004D21EA">
      <w:pPr>
        <w:suppressAutoHyphens w:val="0"/>
        <w:autoSpaceDE w:val="0"/>
        <w:spacing w:after="120"/>
        <w:jc w:val="both"/>
        <w:textAlignment w:val="auto"/>
        <w:rPr>
          <w:rFonts w:asciiTheme="minorHAnsi" w:hAnsiTheme="minorHAnsi"/>
          <w:sz w:val="22"/>
          <w:szCs w:val="22"/>
        </w:rPr>
      </w:pPr>
      <w:r w:rsidRPr="004D21EA">
        <w:rPr>
          <w:rFonts w:asciiTheme="minorHAnsi" w:hAnsiTheme="minorHAnsi"/>
          <w:sz w:val="22"/>
          <w:szCs w:val="22"/>
        </w:rPr>
        <w:t xml:space="preserve">En matière de politique de la ville : élaboration du diagnostic du territoire et définition des orientations du contrat de ville ; animation et coordination des dispositifs contractuels de développement urbain, de développement local et d'insertion économique et sociale ainsi que des dispositifs locaux de prévention de la délinquance ; programmes d'actions définis dans le contrat de ville". </w:t>
      </w:r>
    </w:p>
    <w:p w14:paraId="1880E199" w14:textId="77777777" w:rsidR="003414C6" w:rsidRPr="004D21EA" w:rsidRDefault="003414C6" w:rsidP="0066677C">
      <w:pPr>
        <w:rPr>
          <w:rFonts w:asciiTheme="minorHAnsi" w:hAnsiTheme="minorHAnsi"/>
          <w:sz w:val="22"/>
          <w:szCs w:val="22"/>
        </w:rPr>
      </w:pPr>
      <w:r w:rsidRPr="004D21EA">
        <w:rPr>
          <w:rFonts w:ascii="Calibri" w:hAnsi="Calibri" w:cs="Arial"/>
          <w:sz w:val="22"/>
          <w:szCs w:val="22"/>
          <w:u w:val="single"/>
        </w:rPr>
        <w:t>6°</w:t>
      </w:r>
      <w:r w:rsidRPr="004D21EA">
        <w:rPr>
          <w:rFonts w:ascii="Calibri" w:hAnsi="Calibri" w:cs="Arial"/>
          <w:b/>
          <w:sz w:val="22"/>
          <w:szCs w:val="22"/>
          <w:u w:val="single"/>
        </w:rPr>
        <w:t xml:space="preserve"> </w:t>
      </w:r>
      <w:r w:rsidRPr="004D21EA">
        <w:rPr>
          <w:rFonts w:ascii="Calibri" w:hAnsi="Calibri" w:cs="Arial"/>
          <w:sz w:val="22"/>
          <w:szCs w:val="22"/>
          <w:u w:val="single"/>
        </w:rPr>
        <w:t>Création et gestion de maisons de services au public</w:t>
      </w:r>
      <w:r w:rsidRPr="004D21EA">
        <w:rPr>
          <w:rFonts w:ascii="Calibri" w:hAnsi="Calibri" w:cs="Arial"/>
          <w:b/>
          <w:sz w:val="22"/>
          <w:szCs w:val="22"/>
        </w:rPr>
        <w:t xml:space="preserve"> </w:t>
      </w:r>
      <w:r w:rsidRPr="004D21EA">
        <w:rPr>
          <w:rFonts w:asciiTheme="minorHAnsi" w:hAnsiTheme="minorHAnsi"/>
          <w:sz w:val="22"/>
          <w:szCs w:val="22"/>
        </w:rPr>
        <w:t xml:space="preserve">et définition des obligations de service public y afférentes en application de </w:t>
      </w:r>
      <w:proofErr w:type="gramStart"/>
      <w:r w:rsidRPr="004D21EA">
        <w:rPr>
          <w:rFonts w:asciiTheme="minorHAnsi" w:hAnsiTheme="minorHAnsi"/>
          <w:sz w:val="22"/>
          <w:szCs w:val="22"/>
        </w:rPr>
        <w:t>l’ article</w:t>
      </w:r>
      <w:proofErr w:type="gramEnd"/>
      <w:r w:rsidRPr="004D21EA">
        <w:rPr>
          <w:rFonts w:asciiTheme="minorHAnsi" w:hAnsiTheme="minorHAnsi"/>
          <w:sz w:val="22"/>
          <w:szCs w:val="22"/>
        </w:rPr>
        <w:t xml:space="preserve"> 27-2 de la loi n°2000-321 du 12 Avril 2000 relative aux droits des citoyens dans leurs relations avec les administrations.</w:t>
      </w:r>
    </w:p>
    <w:p w14:paraId="235B77AF" w14:textId="77777777" w:rsidR="004C2019" w:rsidRPr="0066677C" w:rsidRDefault="004C2019">
      <w:pPr>
        <w:pStyle w:val="Standard"/>
        <w:rPr>
          <w:rFonts w:asciiTheme="minorHAnsi" w:hAnsiTheme="minorHAnsi"/>
          <w:bCs/>
          <w:sz w:val="22"/>
          <w:szCs w:val="22"/>
        </w:rPr>
      </w:pPr>
    </w:p>
    <w:p w14:paraId="070B4AE5" w14:textId="77777777" w:rsidR="004C2019" w:rsidRPr="004D21EA" w:rsidRDefault="00961BE0" w:rsidP="004D21EA">
      <w:pPr>
        <w:pStyle w:val="Default"/>
        <w:rPr>
          <w:rFonts w:asciiTheme="minorHAnsi" w:eastAsia="SimSun" w:hAnsiTheme="minorHAnsi" w:cs="Mangal"/>
          <w:b/>
          <w:color w:val="auto"/>
          <w:sz w:val="22"/>
          <w:szCs w:val="22"/>
          <w:lang w:bidi="hi-IN"/>
        </w:rPr>
      </w:pPr>
      <w:r>
        <w:rPr>
          <w:rFonts w:asciiTheme="minorHAnsi" w:eastAsia="SimSun" w:hAnsiTheme="minorHAnsi" w:cs="Mangal"/>
          <w:b/>
          <w:color w:val="auto"/>
          <w:sz w:val="22"/>
          <w:szCs w:val="22"/>
          <w:lang w:bidi="hi-IN"/>
        </w:rPr>
        <w:t xml:space="preserve">B-3 : </w:t>
      </w:r>
      <w:r w:rsidR="004D21EA" w:rsidRPr="004D21EA">
        <w:rPr>
          <w:rFonts w:asciiTheme="minorHAnsi" w:eastAsia="SimSun" w:hAnsiTheme="minorHAnsi" w:cs="Mangal"/>
          <w:b/>
          <w:color w:val="auto"/>
          <w:sz w:val="22"/>
          <w:szCs w:val="22"/>
          <w:lang w:bidi="hi-IN"/>
        </w:rPr>
        <w:t>Compétences facultatives</w:t>
      </w:r>
      <w:r w:rsidR="00FE57C7" w:rsidRPr="004D21EA">
        <w:rPr>
          <w:rFonts w:asciiTheme="minorHAnsi" w:eastAsia="SimSun" w:hAnsiTheme="minorHAnsi" w:cs="Mangal"/>
          <w:b/>
          <w:color w:val="auto"/>
          <w:sz w:val="22"/>
          <w:szCs w:val="22"/>
          <w:lang w:bidi="hi-IN"/>
        </w:rPr>
        <w:t xml:space="preserve"> de la Communauté de Communes des Aspres</w:t>
      </w:r>
      <w:r w:rsidR="007C1DE6" w:rsidRPr="004D21EA">
        <w:rPr>
          <w:rFonts w:asciiTheme="minorHAnsi" w:eastAsia="SimSun" w:hAnsiTheme="minorHAnsi" w:cs="Mangal"/>
          <w:b/>
          <w:color w:val="auto"/>
          <w:sz w:val="22"/>
          <w:szCs w:val="22"/>
          <w:lang w:bidi="hi-IN"/>
        </w:rPr>
        <w:t xml:space="preserve"> :</w:t>
      </w:r>
    </w:p>
    <w:p w14:paraId="5744F042" w14:textId="77777777" w:rsidR="0066677C" w:rsidRDefault="004D21EA" w:rsidP="004D21EA">
      <w:pPr>
        <w:pStyle w:val="Paragraphedeliste"/>
        <w:widowControl/>
        <w:suppressAutoHyphens w:val="0"/>
        <w:autoSpaceDN/>
        <w:ind w:left="0"/>
        <w:jc w:val="both"/>
        <w:textAlignment w:val="auto"/>
        <w:rPr>
          <w:rFonts w:asciiTheme="minorHAnsi" w:hAnsiTheme="minorHAnsi"/>
          <w:sz w:val="22"/>
          <w:szCs w:val="22"/>
        </w:rPr>
      </w:pPr>
      <w:r w:rsidRPr="004D21EA">
        <w:rPr>
          <w:rFonts w:asciiTheme="minorHAnsi" w:hAnsiTheme="minorHAnsi"/>
          <w:sz w:val="22"/>
          <w:szCs w:val="22"/>
          <w:u w:val="single"/>
        </w:rPr>
        <w:t xml:space="preserve">1° Mise </w:t>
      </w:r>
      <w:r w:rsidR="0066677C" w:rsidRPr="004D21EA">
        <w:rPr>
          <w:rFonts w:asciiTheme="minorHAnsi" w:hAnsiTheme="minorHAnsi"/>
          <w:sz w:val="22"/>
          <w:szCs w:val="22"/>
          <w:u w:val="single"/>
        </w:rPr>
        <w:t>à disposition de terrains pour implantation de casernes de gendarmerie et de centre de secours</w:t>
      </w:r>
      <w:r w:rsidR="0066677C" w:rsidRPr="004D21EA">
        <w:rPr>
          <w:rFonts w:asciiTheme="minorHAnsi" w:hAnsiTheme="minorHAnsi"/>
          <w:sz w:val="22"/>
          <w:szCs w:val="22"/>
        </w:rPr>
        <w:t>.</w:t>
      </w:r>
    </w:p>
    <w:p w14:paraId="0AC1EF3E" w14:textId="77777777" w:rsidR="004D21EA" w:rsidRPr="004D21EA" w:rsidRDefault="004D21EA" w:rsidP="004D21EA">
      <w:pPr>
        <w:pStyle w:val="Paragraphedeliste"/>
        <w:widowControl/>
        <w:suppressAutoHyphens w:val="0"/>
        <w:autoSpaceDN/>
        <w:ind w:left="0"/>
        <w:jc w:val="both"/>
        <w:textAlignment w:val="auto"/>
        <w:rPr>
          <w:rFonts w:asciiTheme="minorHAnsi" w:hAnsiTheme="minorHAnsi"/>
          <w:sz w:val="22"/>
          <w:szCs w:val="22"/>
        </w:rPr>
      </w:pPr>
    </w:p>
    <w:p w14:paraId="4D03DA24" w14:textId="77777777" w:rsidR="0066677C" w:rsidRPr="004D21EA" w:rsidRDefault="004D21EA" w:rsidP="004D21EA">
      <w:pPr>
        <w:pStyle w:val="Paragraphedeliste"/>
        <w:widowControl/>
        <w:suppressAutoHyphens w:val="0"/>
        <w:autoSpaceDN/>
        <w:ind w:left="0"/>
        <w:jc w:val="both"/>
        <w:textAlignment w:val="auto"/>
        <w:rPr>
          <w:rFonts w:asciiTheme="minorHAnsi" w:hAnsiTheme="minorHAnsi"/>
          <w:sz w:val="22"/>
          <w:szCs w:val="22"/>
        </w:rPr>
      </w:pPr>
      <w:r w:rsidRPr="004D21EA">
        <w:rPr>
          <w:rFonts w:asciiTheme="minorHAnsi" w:hAnsiTheme="minorHAnsi"/>
          <w:sz w:val="22"/>
          <w:szCs w:val="22"/>
          <w:u w:val="single"/>
        </w:rPr>
        <w:t xml:space="preserve">2° </w:t>
      </w:r>
      <w:r w:rsidR="0066677C" w:rsidRPr="004D21EA">
        <w:rPr>
          <w:rFonts w:asciiTheme="minorHAnsi" w:hAnsiTheme="minorHAnsi"/>
          <w:sz w:val="22"/>
          <w:szCs w:val="22"/>
          <w:u w:val="single"/>
        </w:rPr>
        <w:t>Fourrières</w:t>
      </w:r>
      <w:r w:rsidR="0066677C" w:rsidRPr="004D21EA">
        <w:rPr>
          <w:rFonts w:asciiTheme="minorHAnsi" w:hAnsiTheme="minorHAnsi"/>
          <w:sz w:val="22"/>
          <w:szCs w:val="22"/>
        </w:rPr>
        <w:t xml:space="preserve"> animale et automobile sur le territoire communautaire.</w:t>
      </w:r>
    </w:p>
    <w:p w14:paraId="27D46EE5" w14:textId="77777777" w:rsidR="0066677C" w:rsidRPr="004D21EA" w:rsidRDefault="004D21EA" w:rsidP="004D21EA">
      <w:pPr>
        <w:pStyle w:val="Paragraphedeliste"/>
        <w:widowControl/>
        <w:suppressAutoHyphens w:val="0"/>
        <w:autoSpaceDN/>
        <w:spacing w:before="120" w:after="240"/>
        <w:ind w:left="0"/>
        <w:jc w:val="both"/>
        <w:textAlignment w:val="auto"/>
        <w:rPr>
          <w:rFonts w:asciiTheme="minorHAnsi" w:hAnsiTheme="minorHAnsi"/>
          <w:sz w:val="22"/>
          <w:szCs w:val="22"/>
        </w:rPr>
      </w:pPr>
      <w:r w:rsidRPr="004D21EA">
        <w:rPr>
          <w:rFonts w:asciiTheme="minorHAnsi" w:hAnsiTheme="minorHAnsi"/>
          <w:sz w:val="22"/>
          <w:szCs w:val="22"/>
          <w:u w:val="single"/>
        </w:rPr>
        <w:t>3°</w:t>
      </w:r>
      <w:r>
        <w:rPr>
          <w:rFonts w:asciiTheme="minorHAnsi" w:hAnsiTheme="minorHAnsi"/>
          <w:sz w:val="22"/>
          <w:szCs w:val="22"/>
        </w:rPr>
        <w:t xml:space="preserve"> </w:t>
      </w:r>
      <w:r w:rsidR="0066677C" w:rsidRPr="004D21EA">
        <w:rPr>
          <w:rFonts w:asciiTheme="minorHAnsi" w:hAnsiTheme="minorHAnsi"/>
          <w:sz w:val="22"/>
          <w:szCs w:val="22"/>
        </w:rPr>
        <w:t xml:space="preserve">Mise en place, développement, gestion et coordination d’un </w:t>
      </w:r>
      <w:r w:rsidR="0066677C" w:rsidRPr="004D21EA">
        <w:rPr>
          <w:rFonts w:asciiTheme="minorHAnsi" w:hAnsiTheme="minorHAnsi"/>
          <w:sz w:val="22"/>
          <w:szCs w:val="22"/>
          <w:u w:val="single"/>
        </w:rPr>
        <w:t>Système d’Information Géographique</w:t>
      </w:r>
      <w:r w:rsidR="0066677C" w:rsidRPr="004D21EA">
        <w:rPr>
          <w:rFonts w:asciiTheme="minorHAnsi" w:hAnsiTheme="minorHAnsi"/>
          <w:sz w:val="22"/>
          <w:szCs w:val="22"/>
        </w:rPr>
        <w:t xml:space="preserve"> (SIG) ;</w:t>
      </w:r>
    </w:p>
    <w:p w14:paraId="1BAF1C8A" w14:textId="77777777" w:rsidR="0066677C" w:rsidRPr="004D21EA" w:rsidRDefault="004D21EA" w:rsidP="004D21EA">
      <w:pPr>
        <w:widowControl/>
        <w:suppressAutoHyphens w:val="0"/>
        <w:autoSpaceDN/>
        <w:spacing w:before="120" w:after="240"/>
        <w:jc w:val="both"/>
        <w:textAlignment w:val="auto"/>
        <w:rPr>
          <w:rFonts w:asciiTheme="minorHAnsi" w:hAnsiTheme="minorHAnsi"/>
          <w:sz w:val="22"/>
          <w:szCs w:val="22"/>
          <w:u w:val="single"/>
        </w:rPr>
      </w:pPr>
      <w:r w:rsidRPr="004D21EA">
        <w:rPr>
          <w:rFonts w:asciiTheme="minorHAnsi" w:hAnsiTheme="minorHAnsi"/>
          <w:sz w:val="22"/>
          <w:szCs w:val="22"/>
          <w:u w:val="single"/>
        </w:rPr>
        <w:t>4°</w:t>
      </w:r>
      <w:r>
        <w:rPr>
          <w:rFonts w:asciiTheme="minorHAnsi" w:hAnsiTheme="minorHAnsi"/>
          <w:sz w:val="22"/>
          <w:szCs w:val="22"/>
          <w:u w:val="single"/>
        </w:rPr>
        <w:t xml:space="preserve"> </w:t>
      </w:r>
      <w:r w:rsidR="0066677C" w:rsidRPr="004D21EA">
        <w:rPr>
          <w:rFonts w:asciiTheme="minorHAnsi" w:hAnsiTheme="minorHAnsi"/>
          <w:sz w:val="22"/>
          <w:szCs w:val="22"/>
          <w:u w:val="single"/>
        </w:rPr>
        <w:t>Adhésion et participation au Pays Pyrénées-Méditerranée</w:t>
      </w:r>
    </w:p>
    <w:p w14:paraId="27E68957" w14:textId="77777777" w:rsidR="0066677C" w:rsidRPr="0066677C" w:rsidRDefault="004D21EA" w:rsidP="004D21EA">
      <w:pPr>
        <w:widowControl/>
        <w:suppressAutoHyphens w:val="0"/>
        <w:autoSpaceDN/>
        <w:spacing w:before="120" w:after="240"/>
        <w:jc w:val="both"/>
        <w:textAlignment w:val="auto"/>
        <w:rPr>
          <w:rFonts w:asciiTheme="minorHAnsi" w:hAnsiTheme="minorHAnsi"/>
          <w:sz w:val="22"/>
          <w:szCs w:val="22"/>
        </w:rPr>
      </w:pPr>
      <w:r w:rsidRPr="004D21EA">
        <w:rPr>
          <w:rFonts w:asciiTheme="minorHAnsi" w:hAnsiTheme="minorHAnsi"/>
          <w:sz w:val="22"/>
          <w:szCs w:val="22"/>
          <w:u w:val="single"/>
        </w:rPr>
        <w:t>5°</w:t>
      </w:r>
      <w:r>
        <w:rPr>
          <w:rFonts w:asciiTheme="minorHAnsi" w:hAnsiTheme="minorHAnsi"/>
          <w:sz w:val="22"/>
          <w:szCs w:val="22"/>
          <w:u w:val="single"/>
        </w:rPr>
        <w:t xml:space="preserve"> </w:t>
      </w:r>
      <w:r w:rsidR="0066677C" w:rsidRPr="004D21EA">
        <w:rPr>
          <w:rFonts w:asciiTheme="minorHAnsi" w:hAnsiTheme="minorHAnsi"/>
          <w:sz w:val="22"/>
          <w:szCs w:val="22"/>
          <w:u w:val="single"/>
        </w:rPr>
        <w:t>Assistance technique et Aide Financière aux associations</w:t>
      </w:r>
      <w:r w:rsidR="0066677C" w:rsidRPr="0066677C">
        <w:rPr>
          <w:rFonts w:asciiTheme="minorHAnsi" w:hAnsiTheme="minorHAnsi"/>
          <w:sz w:val="22"/>
          <w:szCs w:val="22"/>
        </w:rPr>
        <w:t xml:space="preserve"> organisant des manifestations s’inscrivant dans l’une des compétences exercées par la Communauté et susceptibles d’intéresser et de drainer l’ensemble de la population de la Communauté ».</w:t>
      </w:r>
    </w:p>
    <w:p w14:paraId="522F92B7" w14:textId="77777777" w:rsidR="0066677C" w:rsidRPr="0066677C" w:rsidRDefault="004D21EA" w:rsidP="004D21EA">
      <w:pPr>
        <w:widowControl/>
        <w:suppressAutoHyphens w:val="0"/>
        <w:autoSpaceDN/>
        <w:spacing w:before="120" w:after="240"/>
        <w:jc w:val="both"/>
        <w:textAlignment w:val="auto"/>
        <w:rPr>
          <w:rFonts w:asciiTheme="minorHAnsi" w:hAnsiTheme="minorHAnsi"/>
          <w:sz w:val="22"/>
          <w:szCs w:val="22"/>
        </w:rPr>
      </w:pPr>
      <w:r w:rsidRPr="004D21EA">
        <w:rPr>
          <w:rFonts w:asciiTheme="minorHAnsi" w:hAnsiTheme="minorHAnsi"/>
          <w:sz w:val="22"/>
          <w:szCs w:val="22"/>
          <w:u w:val="single"/>
        </w:rPr>
        <w:lastRenderedPageBreak/>
        <w:t>6°</w:t>
      </w:r>
      <w:r>
        <w:rPr>
          <w:rFonts w:asciiTheme="minorHAnsi" w:hAnsiTheme="minorHAnsi"/>
          <w:sz w:val="22"/>
          <w:szCs w:val="22"/>
          <w:u w:val="single"/>
        </w:rPr>
        <w:t xml:space="preserve"> </w:t>
      </w:r>
      <w:r w:rsidR="0066677C" w:rsidRPr="004D21EA">
        <w:rPr>
          <w:rFonts w:asciiTheme="minorHAnsi" w:hAnsiTheme="minorHAnsi"/>
          <w:sz w:val="22"/>
          <w:szCs w:val="22"/>
          <w:u w:val="single"/>
        </w:rPr>
        <w:t>Restauration scolaire</w:t>
      </w:r>
      <w:r w:rsidR="0066677C" w:rsidRPr="0066677C">
        <w:rPr>
          <w:rFonts w:asciiTheme="minorHAnsi" w:hAnsiTheme="minorHAnsi"/>
          <w:sz w:val="22"/>
          <w:szCs w:val="22"/>
        </w:rPr>
        <w:t xml:space="preserve"> du Primaire et Maternelle avec adhésion à l’UDSIS</w:t>
      </w:r>
    </w:p>
    <w:p w14:paraId="061C5498" w14:textId="77777777" w:rsidR="0066677C" w:rsidRPr="004D21EA" w:rsidRDefault="004D21EA" w:rsidP="004D21EA">
      <w:pPr>
        <w:widowControl/>
        <w:autoSpaceDN/>
        <w:spacing w:before="120"/>
        <w:jc w:val="both"/>
        <w:rPr>
          <w:rFonts w:asciiTheme="minorHAnsi" w:hAnsiTheme="minorHAnsi"/>
          <w:sz w:val="22"/>
          <w:szCs w:val="22"/>
          <w:u w:val="single"/>
        </w:rPr>
      </w:pPr>
      <w:r w:rsidRPr="004D21EA">
        <w:rPr>
          <w:rFonts w:asciiTheme="minorHAnsi" w:hAnsiTheme="minorHAnsi"/>
          <w:sz w:val="22"/>
          <w:szCs w:val="22"/>
          <w:u w:val="single"/>
        </w:rPr>
        <w:t>7°</w:t>
      </w:r>
      <w:r w:rsidR="0066677C" w:rsidRPr="004D21EA">
        <w:rPr>
          <w:rFonts w:asciiTheme="minorHAnsi" w:hAnsiTheme="minorHAnsi"/>
          <w:sz w:val="22"/>
          <w:szCs w:val="22"/>
          <w:u w:val="single"/>
        </w:rPr>
        <w:t xml:space="preserve"> Compétence Grand Cycle de l’Eau hors GEMAPI</w:t>
      </w:r>
    </w:p>
    <w:p w14:paraId="07E60418" w14:textId="77777777" w:rsidR="0066677C" w:rsidRPr="004D21EA" w:rsidRDefault="0066677C" w:rsidP="004D21EA">
      <w:pPr>
        <w:pStyle w:val="Paragraphedeliste"/>
        <w:numPr>
          <w:ilvl w:val="0"/>
          <w:numId w:val="1"/>
        </w:numPr>
        <w:spacing w:after="120"/>
        <w:ind w:left="0"/>
        <w:jc w:val="both"/>
        <w:rPr>
          <w:rFonts w:asciiTheme="minorHAnsi" w:hAnsiTheme="minorHAnsi"/>
          <w:sz w:val="22"/>
          <w:szCs w:val="22"/>
        </w:rPr>
      </w:pPr>
      <w:r w:rsidRPr="004D21EA">
        <w:rPr>
          <w:rFonts w:asciiTheme="minorHAnsi" w:hAnsiTheme="minorHAnsi"/>
          <w:sz w:val="22"/>
          <w:szCs w:val="22"/>
        </w:rPr>
        <w:t>Animation et concertation dans le domaine de la gestion et de la protection de la ressource en eau et des milieux aquatiques dans un sous-bassin ou un groupement de sous-bassins, ou dans un système aquifère, correspondant à une unité hydrographique (item 12° de l’article L.211-7 du Code de l’Environnement).</w:t>
      </w:r>
    </w:p>
    <w:p w14:paraId="1E37BB07" w14:textId="77777777" w:rsidR="0066677C" w:rsidRPr="004D21EA" w:rsidRDefault="0066677C" w:rsidP="004D21EA">
      <w:pPr>
        <w:pStyle w:val="Paragraphedeliste"/>
        <w:numPr>
          <w:ilvl w:val="0"/>
          <w:numId w:val="26"/>
        </w:numPr>
        <w:spacing w:after="120"/>
        <w:ind w:hanging="11"/>
        <w:jc w:val="both"/>
        <w:rPr>
          <w:rFonts w:asciiTheme="minorHAnsi" w:hAnsiTheme="minorHAnsi"/>
          <w:sz w:val="22"/>
          <w:szCs w:val="22"/>
        </w:rPr>
      </w:pPr>
      <w:r w:rsidRPr="004D21EA">
        <w:rPr>
          <w:rFonts w:asciiTheme="minorHAnsi" w:hAnsiTheme="minorHAnsi"/>
          <w:sz w:val="22"/>
          <w:szCs w:val="22"/>
        </w:rPr>
        <w:t>Coordination, animation, information et conseil pour réduire les conséquences négatives des inondations et crues torrentielles, dans le cadre de démarches de gestion concertée (du type Stratégie Locale de Gestion du Risque d’Inondation, PAPI).</w:t>
      </w:r>
    </w:p>
    <w:p w14:paraId="5B0EB8C2" w14:textId="77777777" w:rsidR="0066677C" w:rsidRPr="004D21EA" w:rsidRDefault="0066677C" w:rsidP="0066677C">
      <w:pPr>
        <w:pStyle w:val="Paragraphedeliste"/>
        <w:spacing w:before="240" w:after="120"/>
        <w:ind w:left="0"/>
        <w:jc w:val="both"/>
        <w:rPr>
          <w:rFonts w:asciiTheme="minorHAnsi" w:hAnsiTheme="minorHAnsi"/>
          <w:sz w:val="22"/>
          <w:szCs w:val="22"/>
          <w:u w:val="single"/>
        </w:rPr>
      </w:pPr>
      <w:r w:rsidRPr="004D21EA">
        <w:rPr>
          <w:rFonts w:asciiTheme="minorHAnsi" w:hAnsiTheme="minorHAnsi"/>
          <w:sz w:val="22"/>
          <w:szCs w:val="22"/>
          <w:u w:val="single"/>
        </w:rPr>
        <w:t>8</w:t>
      </w:r>
      <w:r w:rsidR="004D21EA" w:rsidRPr="004D21EA">
        <w:rPr>
          <w:rFonts w:asciiTheme="minorHAnsi" w:hAnsiTheme="minorHAnsi"/>
          <w:sz w:val="22"/>
          <w:szCs w:val="22"/>
          <w:u w:val="single"/>
        </w:rPr>
        <w:t>°</w:t>
      </w:r>
      <w:r w:rsidRPr="004D21EA">
        <w:rPr>
          <w:rFonts w:asciiTheme="minorHAnsi" w:hAnsiTheme="minorHAnsi"/>
          <w:sz w:val="22"/>
          <w:szCs w:val="22"/>
          <w:u w:val="single"/>
        </w:rPr>
        <w:t>Adhésion au SPANC 66</w:t>
      </w:r>
    </w:p>
    <w:p w14:paraId="590F6E96" w14:textId="77E0815E" w:rsidR="004C2019" w:rsidRPr="00D66799" w:rsidRDefault="0066677C" w:rsidP="00D66799">
      <w:pPr>
        <w:pStyle w:val="Paragraphedeliste"/>
        <w:spacing w:before="240" w:after="120"/>
        <w:ind w:left="0"/>
        <w:jc w:val="both"/>
        <w:rPr>
          <w:rFonts w:asciiTheme="minorHAnsi" w:hAnsiTheme="minorHAnsi"/>
          <w:sz w:val="22"/>
          <w:szCs w:val="22"/>
        </w:rPr>
      </w:pPr>
      <w:r w:rsidRPr="004D21EA">
        <w:rPr>
          <w:rFonts w:asciiTheme="minorHAnsi" w:hAnsiTheme="minorHAnsi"/>
          <w:sz w:val="22"/>
          <w:szCs w:val="22"/>
          <w:u w:val="single"/>
        </w:rPr>
        <w:t>9</w:t>
      </w:r>
      <w:r w:rsidR="004D21EA" w:rsidRPr="004D21EA">
        <w:rPr>
          <w:rFonts w:asciiTheme="minorHAnsi" w:hAnsiTheme="minorHAnsi"/>
          <w:sz w:val="22"/>
          <w:szCs w:val="22"/>
          <w:u w:val="single"/>
        </w:rPr>
        <w:t>°</w:t>
      </w:r>
      <w:r w:rsidRPr="004D21EA">
        <w:rPr>
          <w:rFonts w:asciiTheme="minorHAnsi" w:hAnsiTheme="minorHAnsi"/>
          <w:sz w:val="22"/>
          <w:szCs w:val="22"/>
          <w:u w:val="single"/>
        </w:rPr>
        <w:t xml:space="preserve"> Prestations de services HORS territoire</w:t>
      </w:r>
      <w:r w:rsidRPr="004D21EA">
        <w:rPr>
          <w:rFonts w:asciiTheme="minorHAnsi" w:hAnsiTheme="minorHAnsi"/>
          <w:sz w:val="22"/>
          <w:szCs w:val="22"/>
        </w:rPr>
        <w:t> : La Communauté de Communes des Aspres dans le cadre de ses compétences est autorisée à intervenir pour assurer des prestations de services à l’extérieur de son territoire. Ces interventions prennent la forme de conventions soumises à l’approbation du Conseil communautaire qui définissent la nature des prestations assurées par la Communauté de Communes et leur bénéficiaire.</w:t>
      </w:r>
    </w:p>
    <w:p w14:paraId="4012490F" w14:textId="1A7A27A0" w:rsidR="004D21EA" w:rsidRDefault="00961BE0" w:rsidP="00192ED2">
      <w:pPr>
        <w:pStyle w:val="Titre2"/>
        <w:rPr>
          <w:color w:val="000000"/>
        </w:rPr>
      </w:pPr>
      <w:bookmarkStart w:id="6" w:name="_Toc56766136"/>
      <w:bookmarkStart w:id="7" w:name="_Toc57724672"/>
      <w:r>
        <w:t xml:space="preserve">C- </w:t>
      </w:r>
      <w:r w:rsidR="007C1DE6" w:rsidRPr="00871E79">
        <w:t xml:space="preserve">Infrastructures et services </w:t>
      </w:r>
      <w:r w:rsidR="004D21EA">
        <w:t>au cœur du</w:t>
      </w:r>
      <w:r w:rsidR="004D21EA" w:rsidRPr="004D21EA">
        <w:t xml:space="preserve"> territoire intercommunal</w:t>
      </w:r>
      <w:bookmarkEnd w:id="6"/>
      <w:bookmarkEnd w:id="7"/>
      <w:r w:rsidR="007C1DE6" w:rsidRPr="004D21EA">
        <w:rPr>
          <w:color w:val="000000"/>
        </w:rPr>
        <w:t xml:space="preserve"> </w:t>
      </w:r>
    </w:p>
    <w:p w14:paraId="5B4EE0D7" w14:textId="1898127C" w:rsidR="00D66799" w:rsidRDefault="00D66799" w:rsidP="00D66799"/>
    <w:p w14:paraId="1D09EFAC" w14:textId="16C3D91E" w:rsidR="00CC0EC6" w:rsidRDefault="00CC0EC6" w:rsidP="00D66799">
      <w:pPr>
        <w:rPr>
          <w:rFonts w:asciiTheme="minorHAnsi" w:hAnsiTheme="minorHAnsi" w:cstheme="minorHAnsi"/>
        </w:rPr>
      </w:pPr>
      <w:r w:rsidRPr="00CC0EC6">
        <w:rPr>
          <w:rFonts w:asciiTheme="minorHAnsi" w:hAnsiTheme="minorHAnsi" w:cstheme="minorHAnsi"/>
        </w:rPr>
        <w:t>Répartition</w:t>
      </w:r>
      <w:r>
        <w:rPr>
          <w:rFonts w:asciiTheme="minorHAnsi" w:hAnsiTheme="minorHAnsi" w:cstheme="minorHAnsi"/>
        </w:rPr>
        <w:t> socio-économique :</w:t>
      </w:r>
    </w:p>
    <w:p w14:paraId="726D1D66" w14:textId="77777777" w:rsidR="00CC0EC6" w:rsidRPr="00CC0EC6" w:rsidRDefault="00CC0EC6" w:rsidP="00D66799">
      <w:pPr>
        <w:rPr>
          <w:rFonts w:asciiTheme="minorHAnsi" w:hAnsiTheme="minorHAnsi" w:cstheme="minorHAnsi"/>
        </w:rPr>
      </w:pPr>
    </w:p>
    <w:tbl>
      <w:tblPr>
        <w:tblW w:w="7655" w:type="dxa"/>
        <w:tblInd w:w="829" w:type="dxa"/>
        <w:tblBorders>
          <w:top w:val="single" w:sz="6" w:space="0" w:color="E0E0E0"/>
          <w:left w:val="single" w:sz="6" w:space="0" w:color="E0E0E0"/>
          <w:bottom w:val="single" w:sz="6" w:space="0" w:color="E0E0E0"/>
          <w:right w:val="single" w:sz="6" w:space="0" w:color="E0E0E0"/>
        </w:tblBorders>
        <w:shd w:val="clear" w:color="auto" w:fill="FFFFFF"/>
        <w:tblCellMar>
          <w:left w:w="0" w:type="dxa"/>
          <w:right w:w="0" w:type="dxa"/>
        </w:tblCellMar>
        <w:tblLook w:val="04A0" w:firstRow="1" w:lastRow="0" w:firstColumn="1" w:lastColumn="0" w:noHBand="0" w:noVBand="1"/>
      </w:tblPr>
      <w:tblGrid>
        <w:gridCol w:w="5387"/>
        <w:gridCol w:w="2268"/>
      </w:tblGrid>
      <w:tr w:rsidR="00D66799" w:rsidRPr="006620B6" w14:paraId="60E23C18" w14:textId="77777777" w:rsidTr="00D66799">
        <w:trPr>
          <w:trHeight w:val="345"/>
        </w:trPr>
        <w:tc>
          <w:tcPr>
            <w:tcW w:w="5387" w:type="dxa"/>
            <w:tcBorders>
              <w:top w:val="nil"/>
              <w:left w:val="nil"/>
              <w:bottom w:val="single" w:sz="6" w:space="0" w:color="E0E0E0"/>
              <w:right w:val="single" w:sz="6" w:space="0" w:color="E0E0E0"/>
            </w:tcBorders>
            <w:shd w:val="clear" w:color="auto" w:fill="F1F1F1"/>
            <w:tcMar>
              <w:top w:w="75" w:type="dxa"/>
              <w:left w:w="120" w:type="dxa"/>
              <w:bottom w:w="75" w:type="dxa"/>
              <w:right w:w="120" w:type="dxa"/>
            </w:tcMar>
            <w:vAlign w:val="center"/>
            <w:hideMark/>
          </w:tcPr>
          <w:p w14:paraId="63AEA42B" w14:textId="77777777" w:rsidR="00D66799" w:rsidRPr="006620B6" w:rsidRDefault="00D66799" w:rsidP="00D66799">
            <w:pPr>
              <w:widowControl/>
              <w:suppressAutoHyphens w:val="0"/>
              <w:autoSpaceDN/>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Part de l'agriculture %</w:t>
            </w:r>
          </w:p>
        </w:tc>
        <w:tc>
          <w:tcPr>
            <w:tcW w:w="2268" w:type="dxa"/>
            <w:tcBorders>
              <w:top w:val="nil"/>
              <w:left w:val="nil"/>
              <w:bottom w:val="single" w:sz="6" w:space="0" w:color="E0E0E0"/>
              <w:right w:val="single" w:sz="2" w:space="0" w:color="E0E0E0"/>
            </w:tcBorders>
            <w:shd w:val="clear" w:color="auto" w:fill="F1F1F1"/>
            <w:noWrap/>
            <w:tcMar>
              <w:top w:w="75" w:type="dxa"/>
              <w:left w:w="120" w:type="dxa"/>
              <w:bottom w:w="75" w:type="dxa"/>
              <w:right w:w="120" w:type="dxa"/>
            </w:tcMar>
            <w:vAlign w:val="center"/>
            <w:hideMark/>
          </w:tcPr>
          <w:p w14:paraId="3DDCF650" w14:textId="77777777" w:rsidR="00D66799" w:rsidRPr="006620B6" w:rsidRDefault="00D66799" w:rsidP="00D66799">
            <w:pPr>
              <w:widowControl/>
              <w:suppressAutoHyphens w:val="0"/>
              <w:autoSpaceDN/>
              <w:jc w:val="right"/>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13,5</w:t>
            </w:r>
          </w:p>
        </w:tc>
      </w:tr>
      <w:tr w:rsidR="00D66799" w:rsidRPr="006620B6" w14:paraId="1EEFCF94" w14:textId="77777777" w:rsidTr="00D66799">
        <w:trPr>
          <w:trHeight w:val="345"/>
        </w:trPr>
        <w:tc>
          <w:tcPr>
            <w:tcW w:w="5387" w:type="dxa"/>
            <w:tcBorders>
              <w:top w:val="nil"/>
              <w:left w:val="nil"/>
              <w:bottom w:val="single" w:sz="6" w:space="0" w:color="E0E0E0"/>
              <w:right w:val="single" w:sz="6" w:space="0" w:color="E0E0E0"/>
            </w:tcBorders>
            <w:shd w:val="clear" w:color="auto" w:fill="FFFFFF"/>
            <w:tcMar>
              <w:top w:w="75" w:type="dxa"/>
              <w:left w:w="120" w:type="dxa"/>
              <w:bottom w:w="75" w:type="dxa"/>
              <w:right w:w="120" w:type="dxa"/>
            </w:tcMar>
            <w:vAlign w:val="center"/>
            <w:hideMark/>
          </w:tcPr>
          <w:p w14:paraId="6228472C" w14:textId="77777777" w:rsidR="00D66799" w:rsidRPr="006620B6" w:rsidRDefault="00D66799" w:rsidP="00D66799">
            <w:pPr>
              <w:widowControl/>
              <w:suppressAutoHyphens w:val="0"/>
              <w:autoSpaceDN/>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Part de l'industrie %</w:t>
            </w:r>
          </w:p>
        </w:tc>
        <w:tc>
          <w:tcPr>
            <w:tcW w:w="2268" w:type="dxa"/>
            <w:tcBorders>
              <w:top w:val="nil"/>
              <w:left w:val="nil"/>
              <w:bottom w:val="single" w:sz="6" w:space="0" w:color="E0E0E0"/>
              <w:right w:val="single" w:sz="2" w:space="0" w:color="E0E0E0"/>
            </w:tcBorders>
            <w:shd w:val="clear" w:color="auto" w:fill="FFFFFF"/>
            <w:noWrap/>
            <w:tcMar>
              <w:top w:w="75" w:type="dxa"/>
              <w:left w:w="120" w:type="dxa"/>
              <w:bottom w:w="75" w:type="dxa"/>
              <w:right w:w="120" w:type="dxa"/>
            </w:tcMar>
            <w:vAlign w:val="center"/>
            <w:hideMark/>
          </w:tcPr>
          <w:p w14:paraId="3E3F56C0" w14:textId="77777777" w:rsidR="00D66799" w:rsidRPr="006620B6" w:rsidRDefault="00D66799" w:rsidP="00D66799">
            <w:pPr>
              <w:widowControl/>
              <w:suppressAutoHyphens w:val="0"/>
              <w:autoSpaceDN/>
              <w:jc w:val="right"/>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16,4</w:t>
            </w:r>
          </w:p>
        </w:tc>
      </w:tr>
      <w:tr w:rsidR="00D66799" w:rsidRPr="006620B6" w14:paraId="24B0F1C9" w14:textId="77777777" w:rsidTr="00D66799">
        <w:trPr>
          <w:trHeight w:val="345"/>
        </w:trPr>
        <w:tc>
          <w:tcPr>
            <w:tcW w:w="5387" w:type="dxa"/>
            <w:tcBorders>
              <w:top w:val="nil"/>
              <w:left w:val="nil"/>
              <w:bottom w:val="single" w:sz="6" w:space="0" w:color="E0E0E0"/>
              <w:right w:val="single" w:sz="6" w:space="0" w:color="E0E0E0"/>
            </w:tcBorders>
            <w:shd w:val="clear" w:color="auto" w:fill="F1F1F1"/>
            <w:tcMar>
              <w:top w:w="75" w:type="dxa"/>
              <w:left w:w="120" w:type="dxa"/>
              <w:bottom w:w="75" w:type="dxa"/>
              <w:right w:w="120" w:type="dxa"/>
            </w:tcMar>
            <w:vAlign w:val="center"/>
            <w:hideMark/>
          </w:tcPr>
          <w:p w14:paraId="70FB33B5" w14:textId="77777777" w:rsidR="00D66799" w:rsidRPr="006620B6" w:rsidRDefault="00D66799" w:rsidP="00D66799">
            <w:pPr>
              <w:widowControl/>
              <w:suppressAutoHyphens w:val="0"/>
              <w:autoSpaceDN/>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Part de la construction</w:t>
            </w:r>
            <w:r>
              <w:rPr>
                <w:rFonts w:ascii="inherit" w:eastAsia="Times New Roman" w:hAnsi="inherit" w:cs="Arial"/>
                <w:color w:val="525457"/>
                <w:kern w:val="0"/>
                <w:sz w:val="16"/>
                <w:szCs w:val="16"/>
                <w:lang w:eastAsia="fr-FR" w:bidi="ar-SA"/>
              </w:rPr>
              <w:t xml:space="preserve"> </w:t>
            </w:r>
            <w:r w:rsidRPr="006620B6">
              <w:rPr>
                <w:rFonts w:ascii="inherit" w:eastAsia="Times New Roman" w:hAnsi="inherit" w:cs="Arial"/>
                <w:color w:val="525457"/>
                <w:kern w:val="0"/>
                <w:sz w:val="16"/>
                <w:szCs w:val="16"/>
                <w:lang w:eastAsia="fr-FR" w:bidi="ar-SA"/>
              </w:rPr>
              <w:t>%</w:t>
            </w:r>
          </w:p>
        </w:tc>
        <w:tc>
          <w:tcPr>
            <w:tcW w:w="2268" w:type="dxa"/>
            <w:tcBorders>
              <w:top w:val="nil"/>
              <w:left w:val="nil"/>
              <w:bottom w:val="single" w:sz="6" w:space="0" w:color="E0E0E0"/>
              <w:right w:val="single" w:sz="2" w:space="0" w:color="E0E0E0"/>
            </w:tcBorders>
            <w:shd w:val="clear" w:color="auto" w:fill="F1F1F1"/>
            <w:noWrap/>
            <w:tcMar>
              <w:top w:w="75" w:type="dxa"/>
              <w:left w:w="120" w:type="dxa"/>
              <w:bottom w:w="75" w:type="dxa"/>
              <w:right w:w="120" w:type="dxa"/>
            </w:tcMar>
            <w:vAlign w:val="center"/>
            <w:hideMark/>
          </w:tcPr>
          <w:p w14:paraId="6FFBA9E0" w14:textId="77777777" w:rsidR="00D66799" w:rsidRPr="006620B6" w:rsidRDefault="00D66799" w:rsidP="00D66799">
            <w:pPr>
              <w:widowControl/>
              <w:suppressAutoHyphens w:val="0"/>
              <w:autoSpaceDN/>
              <w:jc w:val="right"/>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11,9</w:t>
            </w:r>
          </w:p>
        </w:tc>
      </w:tr>
      <w:tr w:rsidR="00D66799" w:rsidRPr="006620B6" w14:paraId="15740968" w14:textId="77777777" w:rsidTr="00D66799">
        <w:trPr>
          <w:trHeight w:val="345"/>
        </w:trPr>
        <w:tc>
          <w:tcPr>
            <w:tcW w:w="5387" w:type="dxa"/>
            <w:tcBorders>
              <w:top w:val="nil"/>
              <w:left w:val="nil"/>
              <w:bottom w:val="single" w:sz="6" w:space="0" w:color="E0E0E0"/>
              <w:right w:val="single" w:sz="6" w:space="0" w:color="E0E0E0"/>
            </w:tcBorders>
            <w:shd w:val="clear" w:color="auto" w:fill="FFFFFF"/>
            <w:tcMar>
              <w:top w:w="75" w:type="dxa"/>
              <w:left w:w="120" w:type="dxa"/>
              <w:bottom w:w="75" w:type="dxa"/>
              <w:right w:w="120" w:type="dxa"/>
            </w:tcMar>
            <w:vAlign w:val="center"/>
            <w:hideMark/>
          </w:tcPr>
          <w:p w14:paraId="333865CA" w14:textId="77777777" w:rsidR="00D66799" w:rsidRPr="006620B6" w:rsidRDefault="00D66799" w:rsidP="00D66799">
            <w:pPr>
              <w:widowControl/>
              <w:suppressAutoHyphens w:val="0"/>
              <w:autoSpaceDN/>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Part du commerce, transports et services divers %</w:t>
            </w:r>
          </w:p>
        </w:tc>
        <w:tc>
          <w:tcPr>
            <w:tcW w:w="2268" w:type="dxa"/>
            <w:tcBorders>
              <w:top w:val="nil"/>
              <w:left w:val="nil"/>
              <w:bottom w:val="single" w:sz="6" w:space="0" w:color="E0E0E0"/>
              <w:right w:val="single" w:sz="2" w:space="0" w:color="E0E0E0"/>
            </w:tcBorders>
            <w:shd w:val="clear" w:color="auto" w:fill="FFFFFF"/>
            <w:noWrap/>
            <w:tcMar>
              <w:top w:w="75" w:type="dxa"/>
              <w:left w:w="120" w:type="dxa"/>
              <w:bottom w:w="75" w:type="dxa"/>
              <w:right w:w="120" w:type="dxa"/>
            </w:tcMar>
            <w:vAlign w:val="center"/>
            <w:hideMark/>
          </w:tcPr>
          <w:p w14:paraId="15A5D1F3" w14:textId="77777777" w:rsidR="00D66799" w:rsidRPr="006620B6" w:rsidRDefault="00D66799" w:rsidP="00D66799">
            <w:pPr>
              <w:widowControl/>
              <w:suppressAutoHyphens w:val="0"/>
              <w:autoSpaceDN/>
              <w:jc w:val="right"/>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45,6</w:t>
            </w:r>
          </w:p>
        </w:tc>
      </w:tr>
      <w:tr w:rsidR="00D66799" w:rsidRPr="006620B6" w14:paraId="178D95B9" w14:textId="77777777" w:rsidTr="00D66799">
        <w:trPr>
          <w:trHeight w:val="345"/>
        </w:trPr>
        <w:tc>
          <w:tcPr>
            <w:tcW w:w="5387" w:type="dxa"/>
            <w:tcBorders>
              <w:top w:val="nil"/>
              <w:left w:val="nil"/>
              <w:bottom w:val="single" w:sz="6" w:space="0" w:color="E0E0E0"/>
              <w:right w:val="single" w:sz="6" w:space="0" w:color="E0E0E0"/>
            </w:tcBorders>
            <w:shd w:val="clear" w:color="auto" w:fill="F1F1F1"/>
            <w:tcMar>
              <w:top w:w="75" w:type="dxa"/>
              <w:left w:w="120" w:type="dxa"/>
              <w:bottom w:w="75" w:type="dxa"/>
              <w:right w:w="120" w:type="dxa"/>
            </w:tcMar>
            <w:vAlign w:val="center"/>
            <w:hideMark/>
          </w:tcPr>
          <w:p w14:paraId="1F99A21E" w14:textId="77777777" w:rsidR="00D66799" w:rsidRPr="006620B6" w:rsidRDefault="00D66799" w:rsidP="00D66799">
            <w:pPr>
              <w:widowControl/>
              <w:suppressAutoHyphens w:val="0"/>
              <w:autoSpaceDN/>
              <w:textAlignment w:val="auto"/>
              <w:rPr>
                <w:rFonts w:ascii="inherit" w:eastAsia="Times New Roman" w:hAnsi="inherit" w:cs="Arial"/>
                <w:i/>
                <w:iCs/>
                <w:color w:val="525457"/>
                <w:kern w:val="0"/>
                <w:sz w:val="16"/>
                <w:szCs w:val="16"/>
                <w:lang w:eastAsia="fr-FR" w:bidi="ar-SA"/>
              </w:rPr>
            </w:pPr>
            <w:r>
              <w:rPr>
                <w:rFonts w:ascii="inherit" w:eastAsia="Times New Roman" w:hAnsi="inherit" w:cs="Arial"/>
                <w:i/>
                <w:iCs/>
                <w:color w:val="525457"/>
                <w:kern w:val="0"/>
                <w:sz w:val="16"/>
                <w:szCs w:val="16"/>
                <w:lang w:eastAsia="fr-FR" w:bidi="ar-SA"/>
              </w:rPr>
              <w:t>Part des établissements de 1 à 9 salariés</w:t>
            </w:r>
          </w:p>
        </w:tc>
        <w:tc>
          <w:tcPr>
            <w:tcW w:w="2268" w:type="dxa"/>
            <w:tcBorders>
              <w:top w:val="nil"/>
              <w:left w:val="nil"/>
              <w:bottom w:val="single" w:sz="6" w:space="0" w:color="E0E0E0"/>
              <w:right w:val="single" w:sz="2" w:space="0" w:color="E0E0E0"/>
            </w:tcBorders>
            <w:shd w:val="clear" w:color="auto" w:fill="F1F1F1"/>
            <w:noWrap/>
            <w:tcMar>
              <w:top w:w="75" w:type="dxa"/>
              <w:left w:w="120" w:type="dxa"/>
              <w:bottom w:w="75" w:type="dxa"/>
              <w:right w:w="120" w:type="dxa"/>
            </w:tcMar>
            <w:vAlign w:val="center"/>
            <w:hideMark/>
          </w:tcPr>
          <w:p w14:paraId="63ED0960" w14:textId="77777777" w:rsidR="00D66799" w:rsidRPr="006620B6" w:rsidRDefault="00D66799" w:rsidP="00D66799">
            <w:pPr>
              <w:widowControl/>
              <w:suppressAutoHyphens w:val="0"/>
              <w:autoSpaceDN/>
              <w:jc w:val="right"/>
              <w:textAlignment w:val="auto"/>
              <w:rPr>
                <w:rFonts w:ascii="inherit" w:eastAsia="Times New Roman" w:hAnsi="inherit" w:cs="Arial"/>
                <w:i/>
                <w:iCs/>
                <w:color w:val="525457"/>
                <w:kern w:val="0"/>
                <w:sz w:val="16"/>
                <w:szCs w:val="16"/>
                <w:lang w:eastAsia="fr-FR" w:bidi="ar-SA"/>
              </w:rPr>
            </w:pPr>
            <w:r w:rsidRPr="006620B6">
              <w:rPr>
                <w:rFonts w:ascii="inherit" w:eastAsia="Times New Roman" w:hAnsi="inherit" w:cs="Arial"/>
                <w:i/>
                <w:iCs/>
                <w:color w:val="525457"/>
                <w:kern w:val="0"/>
                <w:sz w:val="16"/>
                <w:szCs w:val="16"/>
                <w:lang w:eastAsia="fr-FR" w:bidi="ar-SA"/>
              </w:rPr>
              <w:t>13,8</w:t>
            </w:r>
          </w:p>
        </w:tc>
      </w:tr>
      <w:tr w:rsidR="00D66799" w:rsidRPr="006620B6" w14:paraId="47B46250" w14:textId="77777777" w:rsidTr="00D66799">
        <w:trPr>
          <w:trHeight w:val="345"/>
        </w:trPr>
        <w:tc>
          <w:tcPr>
            <w:tcW w:w="5387" w:type="dxa"/>
            <w:tcBorders>
              <w:top w:val="nil"/>
              <w:left w:val="nil"/>
              <w:bottom w:val="single" w:sz="6" w:space="0" w:color="E0E0E0"/>
              <w:right w:val="single" w:sz="6" w:space="0" w:color="E0E0E0"/>
            </w:tcBorders>
            <w:shd w:val="clear" w:color="auto" w:fill="FFFFFF"/>
            <w:tcMar>
              <w:top w:w="75" w:type="dxa"/>
              <w:left w:w="120" w:type="dxa"/>
              <w:bottom w:w="75" w:type="dxa"/>
              <w:right w:w="120" w:type="dxa"/>
            </w:tcMar>
            <w:vAlign w:val="center"/>
            <w:hideMark/>
          </w:tcPr>
          <w:p w14:paraId="2DB598A0" w14:textId="7C148F63" w:rsidR="00D66799" w:rsidRPr="006620B6" w:rsidRDefault="00D66799" w:rsidP="00D66799">
            <w:pPr>
              <w:widowControl/>
              <w:suppressAutoHyphens w:val="0"/>
              <w:autoSpaceDN/>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Part de l'administration publique, enseignement, santé et action sociale</w:t>
            </w:r>
            <w:r>
              <w:rPr>
                <w:rFonts w:ascii="inherit" w:eastAsia="Times New Roman" w:hAnsi="inherit" w:cs="Arial"/>
                <w:color w:val="525457"/>
                <w:kern w:val="0"/>
                <w:sz w:val="16"/>
                <w:szCs w:val="16"/>
                <w:lang w:eastAsia="fr-FR" w:bidi="ar-SA"/>
              </w:rPr>
              <w:t xml:space="preserve"> </w:t>
            </w:r>
            <w:r w:rsidRPr="006620B6">
              <w:rPr>
                <w:rFonts w:ascii="inherit" w:eastAsia="Times New Roman" w:hAnsi="inherit" w:cs="Arial"/>
                <w:color w:val="525457"/>
                <w:kern w:val="0"/>
                <w:sz w:val="16"/>
                <w:szCs w:val="16"/>
                <w:lang w:eastAsia="fr-FR" w:bidi="ar-SA"/>
              </w:rPr>
              <w:t>%</w:t>
            </w:r>
          </w:p>
        </w:tc>
        <w:tc>
          <w:tcPr>
            <w:tcW w:w="2268" w:type="dxa"/>
            <w:tcBorders>
              <w:top w:val="nil"/>
              <w:left w:val="nil"/>
              <w:bottom w:val="single" w:sz="6" w:space="0" w:color="E0E0E0"/>
              <w:right w:val="single" w:sz="2" w:space="0" w:color="E0E0E0"/>
            </w:tcBorders>
            <w:shd w:val="clear" w:color="auto" w:fill="FFFFFF"/>
            <w:noWrap/>
            <w:tcMar>
              <w:top w:w="75" w:type="dxa"/>
              <w:left w:w="120" w:type="dxa"/>
              <w:bottom w:w="75" w:type="dxa"/>
              <w:right w:w="120" w:type="dxa"/>
            </w:tcMar>
            <w:vAlign w:val="center"/>
            <w:hideMark/>
          </w:tcPr>
          <w:p w14:paraId="2AACF15E" w14:textId="77777777" w:rsidR="00D66799" w:rsidRPr="006620B6" w:rsidRDefault="00D66799" w:rsidP="00D66799">
            <w:pPr>
              <w:widowControl/>
              <w:suppressAutoHyphens w:val="0"/>
              <w:autoSpaceDN/>
              <w:jc w:val="right"/>
              <w:textAlignment w:val="auto"/>
              <w:rPr>
                <w:rFonts w:ascii="inherit" w:eastAsia="Times New Roman" w:hAnsi="inherit" w:cs="Arial"/>
                <w:color w:val="525457"/>
                <w:kern w:val="0"/>
                <w:sz w:val="16"/>
                <w:szCs w:val="16"/>
                <w:lang w:eastAsia="fr-FR" w:bidi="ar-SA"/>
              </w:rPr>
            </w:pPr>
            <w:r w:rsidRPr="006620B6">
              <w:rPr>
                <w:rFonts w:ascii="inherit" w:eastAsia="Times New Roman" w:hAnsi="inherit" w:cs="Arial"/>
                <w:color w:val="525457"/>
                <w:kern w:val="0"/>
                <w:sz w:val="16"/>
                <w:szCs w:val="16"/>
                <w:lang w:eastAsia="fr-FR" w:bidi="ar-SA"/>
              </w:rPr>
              <w:t>12,6</w:t>
            </w:r>
          </w:p>
        </w:tc>
      </w:tr>
    </w:tbl>
    <w:p w14:paraId="188992C1" w14:textId="77777777" w:rsidR="00961BE0" w:rsidRDefault="00961BE0" w:rsidP="00961BE0">
      <w:pPr>
        <w:pStyle w:val="Default"/>
        <w:ind w:left="720"/>
        <w:rPr>
          <w:rFonts w:asciiTheme="minorHAnsi" w:hAnsiTheme="minorHAnsi"/>
          <w:sz w:val="28"/>
          <w:szCs w:val="28"/>
          <w:u w:val="single"/>
        </w:rPr>
      </w:pPr>
    </w:p>
    <w:p w14:paraId="70CFA278" w14:textId="77777777" w:rsidR="00961BE0" w:rsidRPr="00A0685D" w:rsidRDefault="00961BE0" w:rsidP="00961BE0">
      <w:pPr>
        <w:pStyle w:val="Default"/>
        <w:rPr>
          <w:rFonts w:asciiTheme="minorHAnsi" w:hAnsiTheme="minorHAnsi"/>
          <w:b/>
          <w:bCs/>
          <w:color w:val="auto"/>
        </w:rPr>
      </w:pPr>
      <w:r w:rsidRPr="00A0685D">
        <w:rPr>
          <w:rFonts w:asciiTheme="minorHAnsi" w:hAnsiTheme="minorHAnsi"/>
          <w:b/>
          <w:bCs/>
          <w:color w:val="auto"/>
        </w:rPr>
        <w:t>C-1 : Services et équipements du territoire :</w:t>
      </w:r>
    </w:p>
    <w:p w14:paraId="6898C3D0" w14:textId="77777777" w:rsidR="00961BE0" w:rsidRPr="00A0685D" w:rsidRDefault="00961BE0" w:rsidP="00961BE0">
      <w:pPr>
        <w:pStyle w:val="Default"/>
        <w:rPr>
          <w:rFonts w:asciiTheme="minorHAnsi" w:eastAsia="SimSun" w:hAnsiTheme="minorHAnsi" w:cs="Mangal"/>
          <w:b/>
          <w:color w:val="auto"/>
          <w:sz w:val="22"/>
          <w:szCs w:val="22"/>
          <w:lang w:bidi="hi-IN"/>
        </w:rPr>
      </w:pPr>
    </w:p>
    <w:p w14:paraId="479CE3E5" w14:textId="1C626832" w:rsidR="004C2019" w:rsidRPr="00A0685D" w:rsidRDefault="007C1DE6">
      <w:pPr>
        <w:pStyle w:val="Textbody"/>
        <w:numPr>
          <w:ilvl w:val="0"/>
          <w:numId w:val="5"/>
        </w:numPr>
        <w:jc w:val="both"/>
        <w:rPr>
          <w:rFonts w:asciiTheme="minorHAnsi" w:hAnsiTheme="minorHAnsi"/>
        </w:rPr>
      </w:pPr>
      <w:r w:rsidRPr="00A0685D">
        <w:rPr>
          <w:rFonts w:asciiTheme="minorHAnsi" w:hAnsiTheme="minorHAnsi"/>
        </w:rPr>
        <w:t>Établissements culturels et sportifs : médiathèque,</w:t>
      </w:r>
      <w:r w:rsidR="004D21EA" w:rsidRPr="00A0685D">
        <w:rPr>
          <w:rFonts w:asciiTheme="minorHAnsi" w:hAnsiTheme="minorHAnsi"/>
        </w:rPr>
        <w:t xml:space="preserve"> théâtre,</w:t>
      </w:r>
      <w:r w:rsidRPr="00A0685D">
        <w:rPr>
          <w:rFonts w:asciiTheme="minorHAnsi" w:hAnsiTheme="minorHAnsi"/>
        </w:rPr>
        <w:t xml:space="preserve"> office du tourisme, musée dédié à la nature, </w:t>
      </w:r>
      <w:r w:rsidR="004D21EA" w:rsidRPr="00A0685D">
        <w:rPr>
          <w:rFonts w:asciiTheme="minorHAnsi" w:hAnsiTheme="minorHAnsi"/>
        </w:rPr>
        <w:t>plusieurs</w:t>
      </w:r>
      <w:r w:rsidRPr="00A0685D">
        <w:rPr>
          <w:rFonts w:asciiTheme="minorHAnsi" w:hAnsiTheme="minorHAnsi"/>
        </w:rPr>
        <w:t xml:space="preserve"> stades, </w:t>
      </w:r>
      <w:r w:rsidR="004D21EA" w:rsidRPr="00A0685D">
        <w:rPr>
          <w:rFonts w:asciiTheme="minorHAnsi" w:hAnsiTheme="minorHAnsi"/>
        </w:rPr>
        <w:t>gymnase, salle multisports, halle des sport</w:t>
      </w:r>
      <w:r w:rsidR="006620B6">
        <w:rPr>
          <w:rFonts w:asciiTheme="minorHAnsi" w:hAnsiTheme="minorHAnsi"/>
        </w:rPr>
        <w:t xml:space="preserve">s, </w:t>
      </w:r>
      <w:r w:rsidR="006620B6" w:rsidRPr="00F76309">
        <w:rPr>
          <w:rFonts w:asciiTheme="minorHAnsi" w:hAnsiTheme="minorHAnsi"/>
        </w:rPr>
        <w:t>piscine</w:t>
      </w:r>
    </w:p>
    <w:p w14:paraId="68DFA028" w14:textId="06440E79" w:rsidR="004C2019" w:rsidRPr="00A0685D" w:rsidRDefault="007C1DE6">
      <w:pPr>
        <w:pStyle w:val="Textbody"/>
        <w:numPr>
          <w:ilvl w:val="0"/>
          <w:numId w:val="5"/>
        </w:numPr>
        <w:jc w:val="both"/>
        <w:rPr>
          <w:rFonts w:asciiTheme="minorHAnsi" w:hAnsiTheme="minorHAnsi"/>
        </w:rPr>
      </w:pPr>
      <w:r w:rsidRPr="00A0685D">
        <w:rPr>
          <w:rFonts w:asciiTheme="minorHAnsi" w:hAnsiTheme="minorHAnsi"/>
        </w:rPr>
        <w:t xml:space="preserve">Des équipements de commerces et de services : une poste, une gendarmerie, </w:t>
      </w:r>
      <w:r w:rsidR="00961BE0" w:rsidRPr="00A0685D">
        <w:rPr>
          <w:rFonts w:asciiTheme="minorHAnsi" w:hAnsiTheme="minorHAnsi"/>
        </w:rPr>
        <w:t xml:space="preserve">nombreuses antennes des services départementaux (MSA, MSP, PMI, etc…), </w:t>
      </w:r>
      <w:r w:rsidR="00756394" w:rsidRPr="00A0685D">
        <w:rPr>
          <w:rFonts w:asciiTheme="minorHAnsi" w:hAnsiTheme="minorHAnsi"/>
        </w:rPr>
        <w:t xml:space="preserve">MLJ, </w:t>
      </w:r>
      <w:r w:rsidRPr="00A0685D">
        <w:rPr>
          <w:rFonts w:asciiTheme="minorHAnsi" w:hAnsiTheme="minorHAnsi"/>
        </w:rPr>
        <w:t xml:space="preserve">de nombreux restaurants, cafés et commerces en tous genres </w:t>
      </w:r>
      <w:r w:rsidR="00961BE0" w:rsidRPr="00A0685D">
        <w:rPr>
          <w:rFonts w:asciiTheme="minorHAnsi" w:hAnsiTheme="minorHAnsi"/>
        </w:rPr>
        <w:t>et un marché tous les samedis sur Thuir, et différents marchés hebdomadaires ou de saison sur les communes</w:t>
      </w:r>
    </w:p>
    <w:p w14:paraId="661001CF" w14:textId="77777777" w:rsidR="004D21EA" w:rsidRPr="00A0685D" w:rsidRDefault="004D21EA">
      <w:pPr>
        <w:pStyle w:val="Textbody"/>
        <w:numPr>
          <w:ilvl w:val="0"/>
          <w:numId w:val="5"/>
        </w:numPr>
        <w:jc w:val="both"/>
        <w:rPr>
          <w:rFonts w:asciiTheme="minorHAnsi" w:hAnsiTheme="minorHAnsi"/>
        </w:rPr>
      </w:pPr>
      <w:r w:rsidRPr="00A0685D">
        <w:rPr>
          <w:rFonts w:asciiTheme="minorHAnsi" w:hAnsiTheme="minorHAnsi"/>
        </w:rPr>
        <w:t>Une offre de soins importante : médecins, p</w:t>
      </w:r>
      <w:r w:rsidR="00155E72" w:rsidRPr="00A0685D">
        <w:rPr>
          <w:rFonts w:asciiTheme="minorHAnsi" w:hAnsiTheme="minorHAnsi"/>
        </w:rPr>
        <w:t>harmacie, spécialités médicales, centre hospitalier spécialisé, EHPAD….</w:t>
      </w:r>
    </w:p>
    <w:p w14:paraId="3345D0B0" w14:textId="20AB9E73" w:rsidR="004D21EA" w:rsidRDefault="004D21EA" w:rsidP="004D21EA">
      <w:pPr>
        <w:pStyle w:val="Textbody"/>
        <w:jc w:val="both"/>
        <w:rPr>
          <w:rFonts w:asciiTheme="minorHAnsi" w:hAnsiTheme="minorHAnsi"/>
        </w:rPr>
      </w:pPr>
      <w:r w:rsidRPr="00A0685D">
        <w:rPr>
          <w:rFonts w:asciiTheme="minorHAnsi" w:hAnsiTheme="minorHAnsi"/>
        </w:rPr>
        <w:t>Certains équipements sont concentrés sur la ville centre</w:t>
      </w:r>
      <w:r w:rsidR="00C7079A">
        <w:rPr>
          <w:rFonts w:asciiTheme="minorHAnsi" w:hAnsiTheme="minorHAnsi"/>
        </w:rPr>
        <w:t xml:space="preserve"> de Thuir</w:t>
      </w:r>
      <w:r w:rsidRPr="00A0685D">
        <w:rPr>
          <w:rFonts w:asciiTheme="minorHAnsi" w:hAnsiTheme="minorHAnsi"/>
        </w:rPr>
        <w:t> ; d’autres structures sont à disposition des administrés sur le périmètre intercommunal, dans les communes membres.</w:t>
      </w:r>
    </w:p>
    <w:p w14:paraId="15C6B49D" w14:textId="77777777" w:rsidR="001277B4" w:rsidRDefault="001277B4">
      <w:pPr>
        <w:pStyle w:val="Textbody"/>
        <w:jc w:val="both"/>
        <w:rPr>
          <w:rFonts w:asciiTheme="minorHAnsi" w:hAnsiTheme="minorHAnsi"/>
        </w:rPr>
      </w:pPr>
    </w:p>
    <w:p w14:paraId="4ED00660" w14:textId="77777777" w:rsidR="007A4D68" w:rsidRDefault="00961BE0" w:rsidP="00961BE0">
      <w:pPr>
        <w:pStyle w:val="Default"/>
        <w:rPr>
          <w:rFonts w:asciiTheme="minorHAnsi" w:eastAsia="SimSun" w:hAnsiTheme="minorHAnsi" w:cs="Mangal"/>
          <w:b/>
          <w:color w:val="auto"/>
          <w:sz w:val="22"/>
          <w:szCs w:val="22"/>
          <w:lang w:bidi="hi-IN"/>
        </w:rPr>
      </w:pPr>
      <w:r>
        <w:rPr>
          <w:rFonts w:asciiTheme="minorHAnsi" w:eastAsia="SimSun" w:hAnsiTheme="minorHAnsi" w:cs="Mangal"/>
          <w:b/>
          <w:color w:val="auto"/>
          <w:sz w:val="22"/>
          <w:szCs w:val="22"/>
          <w:lang w:bidi="hi-IN"/>
        </w:rPr>
        <w:t xml:space="preserve">C-2 : </w:t>
      </w:r>
      <w:r w:rsidR="004816A6">
        <w:rPr>
          <w:rFonts w:asciiTheme="minorHAnsi" w:eastAsia="SimSun" w:hAnsiTheme="minorHAnsi" w:cs="Mangal"/>
          <w:b/>
          <w:color w:val="auto"/>
          <w:sz w:val="22"/>
          <w:szCs w:val="22"/>
          <w:lang w:bidi="hi-IN"/>
        </w:rPr>
        <w:t xml:space="preserve">Les </w:t>
      </w:r>
      <w:r w:rsidR="00E1459E">
        <w:rPr>
          <w:rFonts w:asciiTheme="minorHAnsi" w:eastAsia="SimSun" w:hAnsiTheme="minorHAnsi" w:cs="Mangal"/>
          <w:b/>
          <w:color w:val="auto"/>
          <w:sz w:val="22"/>
          <w:szCs w:val="22"/>
          <w:lang w:bidi="hi-IN"/>
        </w:rPr>
        <w:t>S</w:t>
      </w:r>
      <w:r w:rsidR="007C1DE6" w:rsidRPr="00961BE0">
        <w:rPr>
          <w:rFonts w:asciiTheme="minorHAnsi" w:eastAsia="SimSun" w:hAnsiTheme="minorHAnsi" w:cs="Mangal"/>
          <w:b/>
          <w:color w:val="auto"/>
          <w:sz w:val="22"/>
          <w:szCs w:val="22"/>
          <w:lang w:bidi="hi-IN"/>
        </w:rPr>
        <w:t>ervices </w:t>
      </w:r>
      <w:r w:rsidR="00E1459E">
        <w:rPr>
          <w:rFonts w:asciiTheme="minorHAnsi" w:eastAsia="SimSun" w:hAnsiTheme="minorHAnsi" w:cs="Mangal"/>
          <w:b/>
          <w:color w:val="auto"/>
          <w:sz w:val="22"/>
          <w:szCs w:val="22"/>
          <w:lang w:bidi="hi-IN"/>
        </w:rPr>
        <w:t>P</w:t>
      </w:r>
      <w:r w:rsidR="007C1DE6" w:rsidRPr="00961BE0">
        <w:rPr>
          <w:rFonts w:asciiTheme="minorHAnsi" w:eastAsia="SimSun" w:hAnsiTheme="minorHAnsi" w:cs="Mangal"/>
          <w:b/>
          <w:color w:val="auto"/>
          <w:sz w:val="22"/>
          <w:szCs w:val="22"/>
          <w:lang w:bidi="hi-IN"/>
        </w:rPr>
        <w:t xml:space="preserve">etite </w:t>
      </w:r>
      <w:r w:rsidR="00E1459E">
        <w:rPr>
          <w:rFonts w:asciiTheme="minorHAnsi" w:eastAsia="SimSun" w:hAnsiTheme="minorHAnsi" w:cs="Mangal"/>
          <w:b/>
          <w:color w:val="auto"/>
          <w:sz w:val="22"/>
          <w:szCs w:val="22"/>
          <w:lang w:bidi="hi-IN"/>
        </w:rPr>
        <w:t>E</w:t>
      </w:r>
      <w:r w:rsidR="007C1DE6" w:rsidRPr="00961BE0">
        <w:rPr>
          <w:rFonts w:asciiTheme="minorHAnsi" w:eastAsia="SimSun" w:hAnsiTheme="minorHAnsi" w:cs="Mangal"/>
          <w:b/>
          <w:color w:val="auto"/>
          <w:sz w:val="22"/>
          <w:szCs w:val="22"/>
          <w:lang w:bidi="hi-IN"/>
        </w:rPr>
        <w:t>nfance</w:t>
      </w:r>
      <w:r w:rsidR="00884433">
        <w:rPr>
          <w:rFonts w:asciiTheme="minorHAnsi" w:eastAsia="SimSun" w:hAnsiTheme="minorHAnsi" w:cs="Mangal"/>
          <w:b/>
          <w:color w:val="auto"/>
          <w:sz w:val="22"/>
          <w:szCs w:val="22"/>
          <w:lang w:bidi="hi-IN"/>
        </w:rPr>
        <w:t>-</w:t>
      </w:r>
      <w:r w:rsidR="00E1459E">
        <w:rPr>
          <w:rFonts w:asciiTheme="minorHAnsi" w:eastAsia="SimSun" w:hAnsiTheme="minorHAnsi" w:cs="Mangal"/>
          <w:b/>
          <w:color w:val="auto"/>
          <w:sz w:val="22"/>
          <w:szCs w:val="22"/>
          <w:lang w:bidi="hi-IN"/>
        </w:rPr>
        <w:t>Enfance-Jeunesse</w:t>
      </w:r>
      <w:r>
        <w:rPr>
          <w:rFonts w:asciiTheme="minorHAnsi" w:eastAsia="SimSun" w:hAnsiTheme="minorHAnsi" w:cs="Mangal"/>
          <w:b/>
          <w:color w:val="auto"/>
          <w:sz w:val="22"/>
          <w:szCs w:val="22"/>
          <w:lang w:bidi="hi-IN"/>
        </w:rPr>
        <w:t xml:space="preserve"> de la Communauté de Communes des Aspres</w:t>
      </w:r>
      <w:r w:rsidR="007C1DE6" w:rsidRPr="00961BE0">
        <w:rPr>
          <w:rFonts w:asciiTheme="minorHAnsi" w:eastAsia="SimSun" w:hAnsiTheme="minorHAnsi" w:cs="Mangal"/>
          <w:b/>
          <w:color w:val="auto"/>
          <w:sz w:val="22"/>
          <w:szCs w:val="22"/>
          <w:lang w:bidi="hi-IN"/>
        </w:rPr>
        <w:t xml:space="preserve"> :</w:t>
      </w:r>
    </w:p>
    <w:p w14:paraId="2671972B" w14:textId="0686D411" w:rsidR="004C2019" w:rsidRPr="007A4D68" w:rsidRDefault="00703F56" w:rsidP="00961BE0">
      <w:pPr>
        <w:pStyle w:val="Default"/>
        <w:rPr>
          <w:rFonts w:asciiTheme="minorHAnsi" w:eastAsia="SimSun" w:hAnsiTheme="minorHAnsi" w:cs="Mangal"/>
          <w:bCs/>
          <w:color w:val="auto"/>
          <w:sz w:val="22"/>
          <w:szCs w:val="22"/>
          <w:lang w:bidi="hi-IN"/>
        </w:rPr>
      </w:pPr>
      <w:r w:rsidRPr="007A4D68">
        <w:rPr>
          <w:rFonts w:asciiTheme="minorHAnsi" w:eastAsia="SimSun" w:hAnsiTheme="minorHAnsi" w:cs="Mangal"/>
          <w:bCs/>
          <w:color w:val="auto"/>
          <w:sz w:val="22"/>
          <w:szCs w:val="22"/>
          <w:lang w:bidi="hi-IN"/>
        </w:rPr>
        <w:t xml:space="preserve"> (</w:t>
      </w:r>
      <w:proofErr w:type="gramStart"/>
      <w:r w:rsidR="007A4D68" w:rsidRPr="007A4D68">
        <w:rPr>
          <w:rFonts w:asciiTheme="minorHAnsi" w:eastAsia="SimSun" w:hAnsiTheme="minorHAnsi" w:cs="Mangal"/>
          <w:bCs/>
          <w:color w:val="auto"/>
          <w:sz w:val="22"/>
          <w:szCs w:val="22"/>
          <w:lang w:bidi="hi-IN"/>
        </w:rPr>
        <w:t>voir</w:t>
      </w:r>
      <w:proofErr w:type="gramEnd"/>
      <w:r w:rsidR="007A4D68" w:rsidRPr="007A4D68">
        <w:rPr>
          <w:rFonts w:asciiTheme="minorHAnsi" w:eastAsia="SimSun" w:hAnsiTheme="minorHAnsi" w:cs="Mangal"/>
          <w:bCs/>
          <w:color w:val="auto"/>
          <w:sz w:val="22"/>
          <w:szCs w:val="22"/>
          <w:lang w:bidi="hi-IN"/>
        </w:rPr>
        <w:t xml:space="preserve"> </w:t>
      </w:r>
      <w:r w:rsidRPr="007A4D68">
        <w:rPr>
          <w:rFonts w:asciiTheme="minorHAnsi" w:eastAsia="SimSun" w:hAnsiTheme="minorHAnsi" w:cs="Mangal"/>
          <w:bCs/>
          <w:color w:val="auto"/>
          <w:sz w:val="22"/>
          <w:szCs w:val="22"/>
          <w:lang w:bidi="hi-IN"/>
        </w:rPr>
        <w:t>organigramme</w:t>
      </w:r>
      <w:r w:rsidR="007A4D68">
        <w:rPr>
          <w:rFonts w:asciiTheme="minorHAnsi" w:eastAsia="SimSun" w:hAnsiTheme="minorHAnsi" w:cs="Mangal"/>
          <w:bCs/>
          <w:color w:val="auto"/>
          <w:sz w:val="22"/>
          <w:szCs w:val="22"/>
          <w:lang w:bidi="hi-IN"/>
        </w:rPr>
        <w:t>s</w:t>
      </w:r>
      <w:r w:rsidRPr="007A4D68">
        <w:rPr>
          <w:rFonts w:asciiTheme="minorHAnsi" w:eastAsia="SimSun" w:hAnsiTheme="minorHAnsi" w:cs="Mangal"/>
          <w:bCs/>
          <w:color w:val="auto"/>
          <w:sz w:val="22"/>
          <w:szCs w:val="22"/>
          <w:lang w:bidi="hi-IN"/>
        </w:rPr>
        <w:t xml:space="preserve"> en annexe</w:t>
      </w:r>
      <w:r w:rsidR="007A4D68">
        <w:rPr>
          <w:rFonts w:asciiTheme="minorHAnsi" w:eastAsia="SimSun" w:hAnsiTheme="minorHAnsi" w:cs="Mangal"/>
          <w:bCs/>
          <w:color w:val="auto"/>
          <w:sz w:val="22"/>
          <w:szCs w:val="22"/>
          <w:lang w:bidi="hi-IN"/>
        </w:rPr>
        <w:t xml:space="preserve"> </w:t>
      </w:r>
      <w:r w:rsidR="007A4D68" w:rsidRPr="007A4D68">
        <w:rPr>
          <w:rFonts w:asciiTheme="minorHAnsi" w:eastAsia="SimSun" w:hAnsiTheme="minorHAnsi" w:cs="Mangal"/>
          <w:bCs/>
          <w:color w:val="auto"/>
          <w:sz w:val="22"/>
          <w:szCs w:val="22"/>
          <w:lang w:bidi="hi-IN"/>
        </w:rPr>
        <w:t>1</w:t>
      </w:r>
      <w:r w:rsidR="007A4D68">
        <w:rPr>
          <w:rFonts w:asciiTheme="minorHAnsi" w:eastAsia="SimSun" w:hAnsiTheme="minorHAnsi" w:cs="Mangal"/>
          <w:bCs/>
          <w:color w:val="auto"/>
          <w:sz w:val="22"/>
          <w:szCs w:val="22"/>
          <w:lang w:bidi="hi-IN"/>
        </w:rPr>
        <w:t xml:space="preserve"> et 1 bis</w:t>
      </w:r>
      <w:r w:rsidRPr="007A4D68">
        <w:rPr>
          <w:rFonts w:asciiTheme="minorHAnsi" w:eastAsia="SimSun" w:hAnsiTheme="minorHAnsi" w:cs="Mangal"/>
          <w:bCs/>
          <w:color w:val="auto"/>
          <w:sz w:val="22"/>
          <w:szCs w:val="22"/>
          <w:lang w:bidi="hi-IN"/>
        </w:rPr>
        <w:t>)</w:t>
      </w:r>
    </w:p>
    <w:p w14:paraId="6A927D50" w14:textId="77777777" w:rsidR="001E7B07" w:rsidRDefault="001E7B07" w:rsidP="00D83D82">
      <w:pPr>
        <w:pStyle w:val="Standard"/>
        <w:jc w:val="both"/>
        <w:rPr>
          <w:rFonts w:asciiTheme="minorHAnsi" w:hAnsiTheme="minorHAnsi"/>
          <w:bCs/>
          <w:u w:val="single"/>
        </w:rPr>
      </w:pPr>
    </w:p>
    <w:p w14:paraId="465A2203" w14:textId="1450A0C7" w:rsidR="00D66799" w:rsidRPr="003F15B1" w:rsidRDefault="00C7079A" w:rsidP="0062459D">
      <w:pPr>
        <w:rPr>
          <w:rFonts w:asciiTheme="minorHAnsi" w:hAnsiTheme="minorHAnsi" w:cstheme="minorHAnsi"/>
          <w:bCs/>
        </w:rPr>
      </w:pPr>
      <w:r w:rsidRPr="003F15B1">
        <w:rPr>
          <w:rFonts w:asciiTheme="minorHAnsi" w:hAnsiTheme="minorHAnsi" w:cstheme="minorHAnsi"/>
        </w:rPr>
        <w:t>L’offre d’accueil pour les jeunes enfants de 0-4 ans</w:t>
      </w:r>
      <w:r w:rsidR="00D66799" w:rsidRPr="003F15B1">
        <w:rPr>
          <w:rFonts w:asciiTheme="minorHAnsi" w:hAnsiTheme="minorHAnsi" w:cstheme="minorHAnsi"/>
        </w:rPr>
        <w:t xml:space="preserve"> s’inscrit dans un projet de territoire global</w:t>
      </w:r>
      <w:r w:rsidR="003F15B1">
        <w:rPr>
          <w:rFonts w:asciiTheme="minorHAnsi" w:hAnsiTheme="minorHAnsi" w:cstheme="minorHAnsi"/>
          <w:b/>
        </w:rPr>
        <w:t xml:space="preserve"> </w:t>
      </w:r>
      <w:r w:rsidR="003F15B1" w:rsidRPr="003F15B1">
        <w:rPr>
          <w:rFonts w:asciiTheme="minorHAnsi" w:hAnsiTheme="minorHAnsi" w:cstheme="minorHAnsi"/>
          <w:bCs/>
        </w:rPr>
        <w:t xml:space="preserve">encadré </w:t>
      </w:r>
      <w:r w:rsidR="003F15B1" w:rsidRPr="003F15B1">
        <w:rPr>
          <w:rFonts w:asciiTheme="minorHAnsi" w:hAnsiTheme="minorHAnsi" w:cstheme="minorHAnsi"/>
          <w:bCs/>
        </w:rPr>
        <w:lastRenderedPageBreak/>
        <w:t>par la</w:t>
      </w:r>
      <w:r w:rsidR="0062459D" w:rsidRPr="003F15B1">
        <w:rPr>
          <w:rFonts w:asciiTheme="minorHAnsi" w:hAnsiTheme="minorHAnsi" w:cstheme="minorHAnsi"/>
          <w:bCs/>
        </w:rPr>
        <w:t xml:space="preserve"> Convention Territoriale Globale (CTG) </w:t>
      </w:r>
      <w:r w:rsidR="003F15B1">
        <w:rPr>
          <w:rFonts w:asciiTheme="minorHAnsi" w:hAnsiTheme="minorHAnsi" w:cstheme="minorHAnsi"/>
          <w:bCs/>
        </w:rPr>
        <w:t xml:space="preserve">passée </w:t>
      </w:r>
      <w:r w:rsidR="0062459D" w:rsidRPr="003F15B1">
        <w:rPr>
          <w:rFonts w:asciiTheme="minorHAnsi" w:hAnsiTheme="minorHAnsi" w:cstheme="minorHAnsi"/>
          <w:bCs/>
        </w:rPr>
        <w:t>entre la CAF66 et la CCA</w:t>
      </w:r>
      <w:r w:rsidR="003F15B1">
        <w:rPr>
          <w:rFonts w:asciiTheme="minorHAnsi" w:hAnsiTheme="minorHAnsi" w:cstheme="minorHAnsi"/>
          <w:bCs/>
        </w:rPr>
        <w:t xml:space="preserve"> en 2019 et l</w:t>
      </w:r>
      <w:r w:rsidR="0062459D" w:rsidRPr="003F15B1">
        <w:rPr>
          <w:rFonts w:asciiTheme="minorHAnsi" w:hAnsiTheme="minorHAnsi" w:cstheme="minorHAnsi"/>
          <w:bCs/>
        </w:rPr>
        <w:t>e p</w:t>
      </w:r>
      <w:r w:rsidR="00D66799" w:rsidRPr="003F15B1">
        <w:rPr>
          <w:rFonts w:asciiTheme="minorHAnsi" w:hAnsiTheme="minorHAnsi" w:cstheme="minorHAnsi"/>
          <w:bCs/>
        </w:rPr>
        <w:t xml:space="preserve">ilotage du Projet Educatif De Territoire </w:t>
      </w:r>
      <w:r w:rsidR="0062459D" w:rsidRPr="003F15B1">
        <w:rPr>
          <w:rFonts w:asciiTheme="minorHAnsi" w:hAnsiTheme="minorHAnsi" w:cstheme="minorHAnsi"/>
          <w:bCs/>
        </w:rPr>
        <w:t xml:space="preserve">(PEDT) </w:t>
      </w:r>
      <w:r w:rsidR="003F15B1">
        <w:rPr>
          <w:rFonts w:asciiTheme="minorHAnsi" w:hAnsiTheme="minorHAnsi" w:cstheme="minorHAnsi"/>
          <w:bCs/>
        </w:rPr>
        <w:t xml:space="preserve">qui </w:t>
      </w:r>
      <w:r w:rsidR="0062459D" w:rsidRPr="003F15B1">
        <w:rPr>
          <w:rFonts w:asciiTheme="minorHAnsi" w:hAnsiTheme="minorHAnsi" w:cstheme="minorHAnsi"/>
          <w:bCs/>
        </w:rPr>
        <w:t>permet de comprendre le principe de transversalité appliqué aux services d’accueil Petite</w:t>
      </w:r>
      <w:r w:rsidR="003F15B1">
        <w:rPr>
          <w:rFonts w:asciiTheme="minorHAnsi" w:hAnsiTheme="minorHAnsi" w:cstheme="minorHAnsi"/>
          <w:bCs/>
        </w:rPr>
        <w:t>-</w:t>
      </w:r>
      <w:r w:rsidR="0062459D" w:rsidRPr="003F15B1">
        <w:rPr>
          <w:rFonts w:asciiTheme="minorHAnsi" w:hAnsiTheme="minorHAnsi" w:cstheme="minorHAnsi"/>
          <w:bCs/>
        </w:rPr>
        <w:t>Enfance-Enfance et Jeunesse de l’intercommunalité.</w:t>
      </w:r>
      <w:r w:rsidR="00093EA0">
        <w:rPr>
          <w:rFonts w:asciiTheme="minorHAnsi" w:hAnsiTheme="minorHAnsi" w:cstheme="minorHAnsi"/>
          <w:bCs/>
        </w:rPr>
        <w:t xml:space="preserve"> Le taux de couverture des modes de garde est de 64.2%.</w:t>
      </w:r>
    </w:p>
    <w:p w14:paraId="10C98C01" w14:textId="67E0C880" w:rsidR="00D66799" w:rsidRPr="003F15B1" w:rsidRDefault="0062459D" w:rsidP="00D66799">
      <w:pPr>
        <w:pStyle w:val="Standard"/>
        <w:rPr>
          <w:rFonts w:asciiTheme="minorHAnsi" w:hAnsiTheme="minorHAnsi" w:cstheme="minorHAnsi"/>
        </w:rPr>
      </w:pPr>
      <w:r w:rsidRPr="003F15B1">
        <w:rPr>
          <w:rFonts w:asciiTheme="minorHAnsi" w:hAnsiTheme="minorHAnsi" w:cstheme="minorHAnsi"/>
        </w:rPr>
        <w:t>L’o</w:t>
      </w:r>
      <w:r w:rsidR="00D66799" w:rsidRPr="003F15B1">
        <w:rPr>
          <w:rFonts w:asciiTheme="minorHAnsi" w:hAnsiTheme="minorHAnsi" w:cstheme="minorHAnsi"/>
        </w:rPr>
        <w:t>rgane décisionnel</w:t>
      </w:r>
      <w:r w:rsidRPr="003F15B1">
        <w:rPr>
          <w:rFonts w:asciiTheme="minorHAnsi" w:hAnsiTheme="minorHAnsi" w:cstheme="minorHAnsi"/>
        </w:rPr>
        <w:t xml:space="preserve"> </w:t>
      </w:r>
      <w:r w:rsidR="003F15B1">
        <w:rPr>
          <w:rFonts w:asciiTheme="minorHAnsi" w:hAnsiTheme="minorHAnsi" w:cstheme="minorHAnsi"/>
        </w:rPr>
        <w:t xml:space="preserve">du PEDT, </w:t>
      </w:r>
      <w:r w:rsidRPr="003F15B1">
        <w:rPr>
          <w:rFonts w:asciiTheme="minorHAnsi" w:hAnsiTheme="minorHAnsi" w:cstheme="minorHAnsi"/>
        </w:rPr>
        <w:t>composé de la</w:t>
      </w:r>
      <w:r w:rsidR="00D66799" w:rsidRPr="003F15B1">
        <w:rPr>
          <w:rFonts w:asciiTheme="minorHAnsi" w:hAnsiTheme="minorHAnsi" w:cstheme="minorHAnsi"/>
        </w:rPr>
        <w:t xml:space="preserve"> Commission Enfance Jeunesse de la Communauté</w:t>
      </w:r>
      <w:r w:rsidR="003F15B1">
        <w:rPr>
          <w:rFonts w:asciiTheme="minorHAnsi" w:hAnsiTheme="minorHAnsi" w:cstheme="minorHAnsi"/>
        </w:rPr>
        <w:t xml:space="preserve"> (élus</w:t>
      </w:r>
      <w:proofErr w:type="gramStart"/>
      <w:r w:rsidR="003F15B1">
        <w:rPr>
          <w:rFonts w:asciiTheme="minorHAnsi" w:hAnsiTheme="minorHAnsi" w:cstheme="minorHAnsi"/>
        </w:rPr>
        <w:t>)</w:t>
      </w:r>
      <w:r w:rsidR="00D66799" w:rsidRPr="003F15B1">
        <w:rPr>
          <w:rFonts w:asciiTheme="minorHAnsi" w:hAnsiTheme="minorHAnsi" w:cstheme="minorHAnsi"/>
        </w:rPr>
        <w:t>,  la</w:t>
      </w:r>
      <w:proofErr w:type="gramEnd"/>
      <w:r w:rsidR="00D66799" w:rsidRPr="003F15B1">
        <w:rPr>
          <w:rFonts w:asciiTheme="minorHAnsi" w:hAnsiTheme="minorHAnsi" w:cstheme="minorHAnsi"/>
        </w:rPr>
        <w:t xml:space="preserve"> CAF</w:t>
      </w:r>
      <w:r w:rsidRPr="003F15B1">
        <w:rPr>
          <w:rFonts w:asciiTheme="minorHAnsi" w:hAnsiTheme="minorHAnsi" w:cstheme="minorHAnsi"/>
        </w:rPr>
        <w:t>,</w:t>
      </w:r>
      <w:r w:rsidR="00D66799" w:rsidRPr="003F15B1">
        <w:rPr>
          <w:rFonts w:asciiTheme="minorHAnsi" w:hAnsiTheme="minorHAnsi" w:cstheme="minorHAnsi"/>
        </w:rPr>
        <w:t xml:space="preserve"> la MSA</w:t>
      </w:r>
      <w:r w:rsidRPr="003F15B1">
        <w:rPr>
          <w:rFonts w:asciiTheme="minorHAnsi" w:hAnsiTheme="minorHAnsi" w:cstheme="minorHAnsi"/>
        </w:rPr>
        <w:t>,</w:t>
      </w:r>
      <w:r w:rsidR="00D66799" w:rsidRPr="003F15B1">
        <w:rPr>
          <w:rFonts w:asciiTheme="minorHAnsi" w:hAnsiTheme="minorHAnsi" w:cstheme="minorHAnsi"/>
        </w:rPr>
        <w:t xml:space="preserve"> la PMI</w:t>
      </w:r>
      <w:r w:rsidRPr="003F15B1">
        <w:rPr>
          <w:rFonts w:asciiTheme="minorHAnsi" w:hAnsiTheme="minorHAnsi" w:cstheme="minorHAnsi"/>
        </w:rPr>
        <w:t xml:space="preserve">, </w:t>
      </w:r>
      <w:r w:rsidR="00D66799" w:rsidRPr="003F15B1">
        <w:rPr>
          <w:rFonts w:asciiTheme="minorHAnsi" w:hAnsiTheme="minorHAnsi" w:cstheme="minorHAnsi"/>
        </w:rPr>
        <w:t>la DDCS</w:t>
      </w:r>
      <w:r w:rsidRPr="003F15B1">
        <w:rPr>
          <w:rFonts w:asciiTheme="minorHAnsi" w:hAnsiTheme="minorHAnsi" w:cstheme="minorHAnsi"/>
        </w:rPr>
        <w:t>,</w:t>
      </w:r>
      <w:r w:rsidR="00D66799" w:rsidRPr="003F15B1">
        <w:rPr>
          <w:rFonts w:asciiTheme="minorHAnsi" w:hAnsiTheme="minorHAnsi" w:cstheme="minorHAnsi"/>
        </w:rPr>
        <w:t xml:space="preserve"> </w:t>
      </w:r>
      <w:r w:rsidR="003F15B1">
        <w:rPr>
          <w:rFonts w:asciiTheme="minorHAnsi" w:hAnsiTheme="minorHAnsi" w:cstheme="minorHAnsi"/>
        </w:rPr>
        <w:t xml:space="preserve">la </w:t>
      </w:r>
      <w:r w:rsidR="00D66799" w:rsidRPr="003F15B1">
        <w:rPr>
          <w:rFonts w:asciiTheme="minorHAnsi" w:hAnsiTheme="minorHAnsi" w:cstheme="minorHAnsi"/>
        </w:rPr>
        <w:t>DGS communau</w:t>
      </w:r>
      <w:r w:rsidR="003F15B1">
        <w:rPr>
          <w:rFonts w:asciiTheme="minorHAnsi" w:hAnsiTheme="minorHAnsi" w:cstheme="minorHAnsi"/>
        </w:rPr>
        <w:t>taire</w:t>
      </w:r>
      <w:r w:rsidRPr="003F15B1">
        <w:rPr>
          <w:rFonts w:asciiTheme="minorHAnsi" w:hAnsiTheme="minorHAnsi" w:cstheme="minorHAnsi"/>
        </w:rPr>
        <w:t>, les</w:t>
      </w:r>
      <w:r w:rsidR="00D66799" w:rsidRPr="003F15B1">
        <w:rPr>
          <w:rFonts w:asciiTheme="minorHAnsi" w:hAnsiTheme="minorHAnsi" w:cstheme="minorHAnsi"/>
        </w:rPr>
        <w:t xml:space="preserve"> directeurs d’écoles</w:t>
      </w:r>
      <w:r w:rsidRPr="003F15B1">
        <w:rPr>
          <w:rFonts w:asciiTheme="minorHAnsi" w:hAnsiTheme="minorHAnsi" w:cstheme="minorHAnsi"/>
        </w:rPr>
        <w:t xml:space="preserve">, les </w:t>
      </w:r>
      <w:r w:rsidR="00D66799" w:rsidRPr="003F15B1">
        <w:rPr>
          <w:rFonts w:asciiTheme="minorHAnsi" w:hAnsiTheme="minorHAnsi" w:cstheme="minorHAnsi"/>
        </w:rPr>
        <w:t>directeurs du service enfance – jeunesse</w:t>
      </w:r>
      <w:r w:rsidRPr="003F15B1">
        <w:rPr>
          <w:rFonts w:asciiTheme="minorHAnsi" w:hAnsiTheme="minorHAnsi" w:cstheme="minorHAnsi"/>
        </w:rPr>
        <w:t>, la</w:t>
      </w:r>
      <w:r w:rsidR="00D66799" w:rsidRPr="003F15B1">
        <w:rPr>
          <w:rFonts w:asciiTheme="minorHAnsi" w:hAnsiTheme="minorHAnsi" w:cstheme="minorHAnsi"/>
        </w:rPr>
        <w:t xml:space="preserve"> directrice </w:t>
      </w:r>
      <w:r w:rsidRPr="003F15B1">
        <w:rPr>
          <w:rFonts w:asciiTheme="minorHAnsi" w:hAnsiTheme="minorHAnsi" w:cstheme="minorHAnsi"/>
        </w:rPr>
        <w:t xml:space="preserve">de la </w:t>
      </w:r>
      <w:r w:rsidR="00D66799" w:rsidRPr="003F15B1">
        <w:rPr>
          <w:rFonts w:asciiTheme="minorHAnsi" w:hAnsiTheme="minorHAnsi" w:cstheme="minorHAnsi"/>
        </w:rPr>
        <w:t>crèche</w:t>
      </w:r>
      <w:r w:rsidRPr="003F15B1">
        <w:rPr>
          <w:rFonts w:asciiTheme="minorHAnsi" w:hAnsiTheme="minorHAnsi" w:cstheme="minorHAnsi"/>
        </w:rPr>
        <w:t>,</w:t>
      </w:r>
      <w:r w:rsidR="00D66799" w:rsidRPr="003F15B1">
        <w:rPr>
          <w:rFonts w:asciiTheme="minorHAnsi" w:hAnsiTheme="minorHAnsi" w:cstheme="minorHAnsi"/>
        </w:rPr>
        <w:t xml:space="preserve"> </w:t>
      </w:r>
      <w:r w:rsidRPr="003F15B1">
        <w:rPr>
          <w:rFonts w:asciiTheme="minorHAnsi" w:hAnsiTheme="minorHAnsi" w:cstheme="minorHAnsi"/>
        </w:rPr>
        <w:t xml:space="preserve">du RAM et la </w:t>
      </w:r>
      <w:r w:rsidR="00D66799" w:rsidRPr="003F15B1">
        <w:rPr>
          <w:rFonts w:asciiTheme="minorHAnsi" w:hAnsiTheme="minorHAnsi" w:cstheme="minorHAnsi"/>
        </w:rPr>
        <w:t>coordinatrice</w:t>
      </w:r>
      <w:r w:rsidRPr="003F15B1">
        <w:rPr>
          <w:rFonts w:asciiTheme="minorHAnsi" w:hAnsiTheme="minorHAnsi" w:cstheme="minorHAnsi"/>
        </w:rPr>
        <w:t xml:space="preserve"> CTG-P</w:t>
      </w:r>
      <w:r w:rsidR="00D66799" w:rsidRPr="003F15B1">
        <w:rPr>
          <w:rFonts w:asciiTheme="minorHAnsi" w:hAnsiTheme="minorHAnsi" w:cstheme="minorHAnsi"/>
        </w:rPr>
        <w:t>arentalité</w:t>
      </w:r>
      <w:r w:rsidRPr="003F15B1">
        <w:rPr>
          <w:rFonts w:asciiTheme="minorHAnsi" w:hAnsiTheme="minorHAnsi" w:cstheme="minorHAnsi"/>
        </w:rPr>
        <w:t>, des</w:t>
      </w:r>
      <w:r w:rsidR="00D66799" w:rsidRPr="003F15B1">
        <w:rPr>
          <w:rFonts w:asciiTheme="minorHAnsi" w:hAnsiTheme="minorHAnsi" w:cstheme="minorHAnsi"/>
        </w:rPr>
        <w:t xml:space="preserve"> responsable</w:t>
      </w:r>
      <w:r w:rsidRPr="003F15B1">
        <w:rPr>
          <w:rFonts w:asciiTheme="minorHAnsi" w:hAnsiTheme="minorHAnsi" w:cstheme="minorHAnsi"/>
        </w:rPr>
        <w:t>s</w:t>
      </w:r>
      <w:r w:rsidR="00D66799" w:rsidRPr="003F15B1">
        <w:rPr>
          <w:rFonts w:asciiTheme="minorHAnsi" w:hAnsiTheme="minorHAnsi" w:cstheme="minorHAnsi"/>
        </w:rPr>
        <w:t xml:space="preserve"> </w:t>
      </w:r>
      <w:r w:rsidR="003F15B1">
        <w:rPr>
          <w:rFonts w:asciiTheme="minorHAnsi" w:hAnsiTheme="minorHAnsi" w:cstheme="minorHAnsi"/>
        </w:rPr>
        <w:t>d’</w:t>
      </w:r>
      <w:r w:rsidR="00D66799" w:rsidRPr="003F15B1">
        <w:rPr>
          <w:rFonts w:asciiTheme="minorHAnsi" w:hAnsiTheme="minorHAnsi" w:cstheme="minorHAnsi"/>
        </w:rPr>
        <w:t>association</w:t>
      </w:r>
      <w:r w:rsidRPr="003F15B1">
        <w:rPr>
          <w:rFonts w:asciiTheme="minorHAnsi" w:hAnsiTheme="minorHAnsi" w:cstheme="minorHAnsi"/>
        </w:rPr>
        <w:t xml:space="preserve"> et la L</w:t>
      </w:r>
      <w:r w:rsidR="00D66799" w:rsidRPr="003F15B1">
        <w:rPr>
          <w:rFonts w:asciiTheme="minorHAnsi" w:hAnsiTheme="minorHAnsi" w:cstheme="minorHAnsi"/>
        </w:rPr>
        <w:t>igue de l’enseignement</w:t>
      </w:r>
      <w:r w:rsidR="003F15B1">
        <w:rPr>
          <w:rFonts w:asciiTheme="minorHAnsi" w:hAnsiTheme="minorHAnsi" w:cstheme="minorHAnsi"/>
        </w:rPr>
        <w:t>66</w:t>
      </w:r>
      <w:r w:rsidR="00D66799" w:rsidRPr="003F15B1">
        <w:rPr>
          <w:rFonts w:asciiTheme="minorHAnsi" w:hAnsiTheme="minorHAnsi" w:cstheme="minorHAnsi"/>
        </w:rPr>
        <w:t xml:space="preserve"> </w:t>
      </w:r>
      <w:r w:rsidR="003F15B1">
        <w:rPr>
          <w:rFonts w:asciiTheme="minorHAnsi" w:hAnsiTheme="minorHAnsi" w:cstheme="minorHAnsi"/>
        </w:rPr>
        <w:t>est</w:t>
      </w:r>
      <w:r w:rsidR="00D66799" w:rsidRPr="003F15B1">
        <w:rPr>
          <w:rFonts w:asciiTheme="minorHAnsi" w:hAnsiTheme="minorHAnsi" w:cstheme="minorHAnsi"/>
        </w:rPr>
        <w:t xml:space="preserve"> chargé du suivi du PEDT.</w:t>
      </w:r>
    </w:p>
    <w:p w14:paraId="6BB15DFA" w14:textId="555A2375" w:rsidR="00D66799" w:rsidRPr="00FF6307" w:rsidRDefault="00D66799" w:rsidP="00D66799">
      <w:pPr>
        <w:pStyle w:val="Standard"/>
        <w:rPr>
          <w:rFonts w:ascii="Garamond" w:hAnsi="Garamond" w:cs="DIN-Regular"/>
        </w:rPr>
      </w:pPr>
    </w:p>
    <w:p w14:paraId="5A0C998D" w14:textId="08FF599B" w:rsidR="00D66799" w:rsidRPr="003F15B1" w:rsidRDefault="00D66799" w:rsidP="003F15B1">
      <w:pPr>
        <w:pStyle w:val="Standard"/>
        <w:autoSpaceDN/>
        <w:spacing w:line="100" w:lineRule="atLeast"/>
        <w:textAlignment w:val="auto"/>
        <w:rPr>
          <w:rFonts w:asciiTheme="minorHAnsi" w:hAnsiTheme="minorHAnsi" w:cstheme="minorHAnsi"/>
        </w:rPr>
      </w:pPr>
      <w:r w:rsidRPr="003F15B1">
        <w:rPr>
          <w:rFonts w:asciiTheme="minorHAnsi" w:hAnsiTheme="minorHAnsi" w:cstheme="minorHAnsi"/>
        </w:rPr>
        <w:t>Deux réunions annuelles défini</w:t>
      </w:r>
      <w:r w:rsidR="00751E69">
        <w:rPr>
          <w:rFonts w:asciiTheme="minorHAnsi" w:hAnsiTheme="minorHAnsi" w:cstheme="minorHAnsi"/>
        </w:rPr>
        <w:t>ssent</w:t>
      </w:r>
      <w:r w:rsidRPr="003F15B1">
        <w:rPr>
          <w:rFonts w:asciiTheme="minorHAnsi" w:hAnsiTheme="minorHAnsi" w:cstheme="minorHAnsi"/>
        </w:rPr>
        <w:t xml:space="preserve"> les axes et les moyens</w:t>
      </w:r>
      <w:r w:rsidR="00751E69">
        <w:rPr>
          <w:rFonts w:asciiTheme="minorHAnsi" w:hAnsiTheme="minorHAnsi" w:cstheme="minorHAnsi"/>
        </w:rPr>
        <w:t xml:space="preserve"> pour</w:t>
      </w:r>
      <w:r w:rsidRPr="003F15B1">
        <w:rPr>
          <w:rFonts w:asciiTheme="minorHAnsi" w:hAnsiTheme="minorHAnsi" w:cstheme="minorHAnsi"/>
        </w:rPr>
        <w:t xml:space="preserve"> </w:t>
      </w:r>
      <w:r w:rsidR="003F15B1">
        <w:rPr>
          <w:rFonts w:asciiTheme="minorHAnsi" w:hAnsiTheme="minorHAnsi" w:cstheme="minorHAnsi"/>
        </w:rPr>
        <w:t>l’</w:t>
      </w:r>
      <w:r w:rsidRPr="003F15B1">
        <w:rPr>
          <w:rFonts w:asciiTheme="minorHAnsi" w:hAnsiTheme="minorHAnsi" w:cstheme="minorHAnsi"/>
        </w:rPr>
        <w:t>évaluation des actions au regard des donnée</w:t>
      </w:r>
      <w:r w:rsidR="00751E69">
        <w:rPr>
          <w:rFonts w:asciiTheme="minorHAnsi" w:hAnsiTheme="minorHAnsi" w:cstheme="minorHAnsi"/>
        </w:rPr>
        <w:t>s de</w:t>
      </w:r>
      <w:r w:rsidRPr="003F15B1">
        <w:rPr>
          <w:rFonts w:asciiTheme="minorHAnsi" w:hAnsiTheme="minorHAnsi" w:cstheme="minorHAnsi"/>
        </w:rPr>
        <w:t xml:space="preserve"> l’organe techniq</w:t>
      </w:r>
      <w:r w:rsidR="003F15B1">
        <w:rPr>
          <w:rFonts w:asciiTheme="minorHAnsi" w:hAnsiTheme="minorHAnsi" w:cstheme="minorHAnsi"/>
        </w:rPr>
        <w:t>ue</w:t>
      </w:r>
      <w:r w:rsidR="00751E69">
        <w:rPr>
          <w:rFonts w:asciiTheme="minorHAnsi" w:hAnsiTheme="minorHAnsi" w:cstheme="minorHAnsi"/>
        </w:rPr>
        <w:t> ;</w:t>
      </w:r>
      <w:r w:rsidRPr="003F15B1">
        <w:rPr>
          <w:rFonts w:asciiTheme="minorHAnsi" w:hAnsiTheme="minorHAnsi" w:cstheme="minorHAnsi"/>
        </w:rPr>
        <w:t xml:space="preserve"> une commission restreinte par structure</w:t>
      </w:r>
      <w:r w:rsidR="003F15B1">
        <w:rPr>
          <w:rFonts w:asciiTheme="minorHAnsi" w:hAnsiTheme="minorHAnsi" w:cstheme="minorHAnsi"/>
        </w:rPr>
        <w:t xml:space="preserve">s : </w:t>
      </w:r>
      <w:r w:rsidRPr="003F15B1">
        <w:rPr>
          <w:rFonts w:asciiTheme="minorHAnsi" w:hAnsiTheme="minorHAnsi" w:cstheme="minorHAnsi"/>
        </w:rPr>
        <w:t>périscolaire, extrascolaire, jeunesse, petite enfance</w:t>
      </w:r>
      <w:r w:rsidR="00751E69">
        <w:rPr>
          <w:rFonts w:asciiTheme="minorHAnsi" w:hAnsiTheme="minorHAnsi" w:cstheme="minorHAnsi"/>
        </w:rPr>
        <w:t>, supplée trimestriellement.</w:t>
      </w:r>
      <w:r w:rsidRPr="003F15B1">
        <w:rPr>
          <w:rFonts w:asciiTheme="minorHAnsi" w:hAnsiTheme="minorHAnsi" w:cstheme="minorHAnsi"/>
        </w:rPr>
        <w:t xml:space="preserve"> </w:t>
      </w:r>
    </w:p>
    <w:p w14:paraId="3DC1F9C7" w14:textId="4A6D7338" w:rsidR="00D66799" w:rsidRPr="003F15B1" w:rsidRDefault="003F15B1" w:rsidP="00D66799">
      <w:pPr>
        <w:rPr>
          <w:rFonts w:asciiTheme="minorHAnsi" w:hAnsiTheme="minorHAnsi" w:cstheme="minorHAnsi"/>
        </w:rPr>
      </w:pPr>
      <w:r>
        <w:rPr>
          <w:rFonts w:asciiTheme="minorHAnsi" w:hAnsiTheme="minorHAnsi" w:cstheme="minorHAnsi"/>
        </w:rPr>
        <w:t>Pour l’instant</w:t>
      </w:r>
      <w:r w:rsidR="00D66799" w:rsidRPr="003F15B1">
        <w:rPr>
          <w:rFonts w:asciiTheme="minorHAnsi" w:hAnsiTheme="minorHAnsi" w:cstheme="minorHAnsi"/>
        </w:rPr>
        <w:t xml:space="preserve"> les </w:t>
      </w:r>
      <w:r w:rsidR="00751E69">
        <w:rPr>
          <w:rFonts w:asciiTheme="minorHAnsi" w:hAnsiTheme="minorHAnsi" w:cstheme="minorHAnsi"/>
        </w:rPr>
        <w:t xml:space="preserve">deux </w:t>
      </w:r>
      <w:r w:rsidR="00D66799" w:rsidRPr="003F15B1">
        <w:rPr>
          <w:rFonts w:asciiTheme="minorHAnsi" w:hAnsiTheme="minorHAnsi" w:cstheme="minorHAnsi"/>
        </w:rPr>
        <w:t>écoles élémentaires de Thuir</w:t>
      </w:r>
      <w:r w:rsidR="00DB11D2">
        <w:rPr>
          <w:rFonts w:asciiTheme="minorHAnsi" w:hAnsiTheme="minorHAnsi" w:cstheme="minorHAnsi"/>
        </w:rPr>
        <w:t xml:space="preserve"> (180 élèves CP-CE1+230 élèves CE2-CM2)</w:t>
      </w:r>
      <w:r w:rsidR="00751E69">
        <w:rPr>
          <w:rFonts w:asciiTheme="minorHAnsi" w:hAnsiTheme="minorHAnsi" w:cstheme="minorHAnsi"/>
        </w:rPr>
        <w:t xml:space="preserve"> sont concernées par l</w:t>
      </w:r>
      <w:r w:rsidR="00D66799" w:rsidRPr="003F15B1">
        <w:rPr>
          <w:rFonts w:asciiTheme="minorHAnsi" w:hAnsiTheme="minorHAnsi" w:cstheme="minorHAnsi"/>
        </w:rPr>
        <w:t>es activités périscolaires</w:t>
      </w:r>
      <w:r w:rsidR="00751E69">
        <w:rPr>
          <w:rFonts w:asciiTheme="minorHAnsi" w:hAnsiTheme="minorHAnsi" w:cstheme="minorHAnsi"/>
        </w:rPr>
        <w:t>, tandis que quatre</w:t>
      </w:r>
      <w:r w:rsidR="00D66799" w:rsidRPr="003F15B1">
        <w:rPr>
          <w:rFonts w:asciiTheme="minorHAnsi" w:hAnsiTheme="minorHAnsi" w:cstheme="minorHAnsi"/>
        </w:rPr>
        <w:t xml:space="preserve"> Accueils Collectifs de Mineurs (ACM)</w:t>
      </w:r>
      <w:r w:rsidR="00751E69">
        <w:rPr>
          <w:rFonts w:asciiTheme="minorHAnsi" w:hAnsiTheme="minorHAnsi" w:cstheme="minorHAnsi"/>
        </w:rPr>
        <w:t xml:space="preserve"> viennent compléter l’offre</w:t>
      </w:r>
      <w:r w:rsidR="00D66799" w:rsidRPr="003F15B1">
        <w:rPr>
          <w:rFonts w:asciiTheme="minorHAnsi" w:hAnsiTheme="minorHAnsi" w:cstheme="minorHAnsi"/>
        </w:rPr>
        <w:t xml:space="preserve"> pour le temps extra-scolaire</w:t>
      </w:r>
      <w:r w:rsidR="00751E69">
        <w:rPr>
          <w:rFonts w:asciiTheme="minorHAnsi" w:hAnsiTheme="minorHAnsi" w:cstheme="minorHAnsi"/>
        </w:rPr>
        <w:t xml:space="preserve"> comme suit :</w:t>
      </w:r>
    </w:p>
    <w:p w14:paraId="55981A03" w14:textId="78FF3666" w:rsidR="00D66799" w:rsidRPr="003F15B1" w:rsidRDefault="00751E69" w:rsidP="00D66799">
      <w:pPr>
        <w:widowControl/>
        <w:numPr>
          <w:ilvl w:val="0"/>
          <w:numId w:val="31"/>
        </w:numPr>
        <w:suppressAutoHyphens w:val="0"/>
        <w:autoSpaceDN/>
        <w:textAlignment w:val="auto"/>
        <w:rPr>
          <w:rFonts w:asciiTheme="minorHAnsi" w:hAnsiTheme="minorHAnsi" w:cstheme="minorHAnsi"/>
        </w:rPr>
      </w:pPr>
      <w:r>
        <w:rPr>
          <w:rFonts w:asciiTheme="minorHAnsi" w:hAnsiTheme="minorHAnsi" w:cstheme="minorHAnsi"/>
        </w:rPr>
        <w:t>Banyuls dels Aspres</w:t>
      </w:r>
      <w:r w:rsidR="00D66799" w:rsidRPr="003F15B1">
        <w:rPr>
          <w:rFonts w:asciiTheme="minorHAnsi" w:hAnsiTheme="minorHAnsi" w:cstheme="minorHAnsi"/>
        </w:rPr>
        <w:t xml:space="preserve"> accueil mixte (maternel / élémentaire)</w:t>
      </w:r>
      <w:r>
        <w:rPr>
          <w:rFonts w:asciiTheme="minorHAnsi" w:hAnsiTheme="minorHAnsi" w:cstheme="minorHAnsi"/>
        </w:rPr>
        <w:t xml:space="preserve"> pour 40 places</w:t>
      </w:r>
    </w:p>
    <w:p w14:paraId="472AD34F" w14:textId="1186630D" w:rsidR="00D66799" w:rsidRPr="003F15B1" w:rsidRDefault="00D66799" w:rsidP="00D66799">
      <w:pPr>
        <w:widowControl/>
        <w:numPr>
          <w:ilvl w:val="0"/>
          <w:numId w:val="31"/>
        </w:numPr>
        <w:suppressAutoHyphens w:val="0"/>
        <w:autoSpaceDN/>
        <w:textAlignment w:val="auto"/>
        <w:rPr>
          <w:rFonts w:asciiTheme="minorHAnsi" w:hAnsiTheme="minorHAnsi" w:cstheme="minorHAnsi"/>
        </w:rPr>
      </w:pPr>
      <w:r w:rsidRPr="003F15B1">
        <w:rPr>
          <w:rFonts w:asciiTheme="minorHAnsi" w:hAnsiTheme="minorHAnsi" w:cstheme="minorHAnsi"/>
        </w:rPr>
        <w:t>Thuir accueil élémentaire</w:t>
      </w:r>
      <w:r w:rsidR="00751E69">
        <w:rPr>
          <w:rFonts w:asciiTheme="minorHAnsi" w:hAnsiTheme="minorHAnsi" w:cstheme="minorHAnsi"/>
        </w:rPr>
        <w:t xml:space="preserve"> pour 60 places</w:t>
      </w:r>
    </w:p>
    <w:p w14:paraId="50F95EF5" w14:textId="2F52EAC7" w:rsidR="00D66799" w:rsidRPr="003F15B1" w:rsidRDefault="00D66799" w:rsidP="00D66799">
      <w:pPr>
        <w:widowControl/>
        <w:numPr>
          <w:ilvl w:val="0"/>
          <w:numId w:val="31"/>
        </w:numPr>
        <w:suppressAutoHyphens w:val="0"/>
        <w:autoSpaceDN/>
        <w:textAlignment w:val="auto"/>
        <w:rPr>
          <w:rFonts w:asciiTheme="minorHAnsi" w:hAnsiTheme="minorHAnsi" w:cstheme="minorHAnsi"/>
        </w:rPr>
      </w:pPr>
      <w:r w:rsidRPr="003F15B1">
        <w:rPr>
          <w:rFonts w:asciiTheme="minorHAnsi" w:hAnsiTheme="minorHAnsi" w:cstheme="minorHAnsi"/>
        </w:rPr>
        <w:t>Thuir accueil maternel</w:t>
      </w:r>
      <w:r w:rsidR="00751E69">
        <w:rPr>
          <w:rFonts w:asciiTheme="minorHAnsi" w:hAnsiTheme="minorHAnsi" w:cstheme="minorHAnsi"/>
        </w:rPr>
        <w:t xml:space="preserve"> pour 40 places </w:t>
      </w:r>
    </w:p>
    <w:p w14:paraId="09BCAE01" w14:textId="70074DC8" w:rsidR="00D66799" w:rsidRPr="003F15B1" w:rsidRDefault="00D66799" w:rsidP="00D66799">
      <w:pPr>
        <w:widowControl/>
        <w:numPr>
          <w:ilvl w:val="0"/>
          <w:numId w:val="31"/>
        </w:numPr>
        <w:suppressAutoHyphens w:val="0"/>
        <w:autoSpaceDN/>
        <w:textAlignment w:val="auto"/>
        <w:rPr>
          <w:rFonts w:asciiTheme="minorHAnsi" w:hAnsiTheme="minorHAnsi" w:cstheme="minorHAnsi"/>
        </w:rPr>
      </w:pPr>
      <w:r w:rsidRPr="003F15B1">
        <w:rPr>
          <w:rFonts w:asciiTheme="minorHAnsi" w:hAnsiTheme="minorHAnsi" w:cstheme="minorHAnsi"/>
        </w:rPr>
        <w:t>Trouillas accueil mixte (maternel et élémentaire)</w:t>
      </w:r>
      <w:r w:rsidR="00751E69">
        <w:rPr>
          <w:rFonts w:asciiTheme="minorHAnsi" w:hAnsiTheme="minorHAnsi" w:cstheme="minorHAnsi"/>
        </w:rPr>
        <w:t xml:space="preserve"> pour 40 places</w:t>
      </w:r>
    </w:p>
    <w:p w14:paraId="4776A816" w14:textId="2E75BE1E" w:rsidR="00DB11D2" w:rsidRPr="00DB11D2" w:rsidRDefault="00DB11D2" w:rsidP="00DB11D2">
      <w:pPr>
        <w:pStyle w:val="Standard"/>
        <w:rPr>
          <w:rFonts w:asciiTheme="minorHAnsi" w:hAnsiTheme="minorHAnsi" w:cstheme="minorHAnsi"/>
        </w:rPr>
      </w:pPr>
      <w:r>
        <w:rPr>
          <w:rFonts w:asciiTheme="minorHAnsi" w:hAnsiTheme="minorHAnsi" w:cstheme="minorHAnsi"/>
        </w:rPr>
        <w:t>L</w:t>
      </w:r>
      <w:r w:rsidRPr="00DB11D2">
        <w:rPr>
          <w:rFonts w:asciiTheme="minorHAnsi" w:hAnsiTheme="minorHAnsi" w:cstheme="minorHAnsi"/>
        </w:rPr>
        <w:t>es directeurs du périscolaire</w:t>
      </w:r>
      <w:r>
        <w:rPr>
          <w:rFonts w:asciiTheme="minorHAnsi" w:hAnsiTheme="minorHAnsi" w:cstheme="minorHAnsi"/>
        </w:rPr>
        <w:t>,</w:t>
      </w:r>
      <w:r w:rsidRPr="00DB11D2">
        <w:rPr>
          <w:rFonts w:asciiTheme="minorHAnsi" w:hAnsiTheme="minorHAnsi" w:cstheme="minorHAnsi"/>
        </w:rPr>
        <w:t xml:space="preserve"> en contact avec les directeurs d’établissements</w:t>
      </w:r>
      <w:r>
        <w:rPr>
          <w:rFonts w:asciiTheme="minorHAnsi" w:hAnsiTheme="minorHAnsi" w:cstheme="minorHAnsi"/>
        </w:rPr>
        <w:t xml:space="preserve"> sont</w:t>
      </w:r>
      <w:r w:rsidRPr="00DB11D2">
        <w:rPr>
          <w:rFonts w:asciiTheme="minorHAnsi" w:hAnsiTheme="minorHAnsi" w:cstheme="minorHAnsi"/>
        </w:rPr>
        <w:t xml:space="preserve"> invités aux conseils d’écoles</w:t>
      </w:r>
      <w:r>
        <w:rPr>
          <w:rFonts w:asciiTheme="minorHAnsi" w:hAnsiTheme="minorHAnsi" w:cstheme="minorHAnsi"/>
        </w:rPr>
        <w:t xml:space="preserve">. La </w:t>
      </w:r>
      <w:r w:rsidRPr="00DB11D2">
        <w:rPr>
          <w:rFonts w:asciiTheme="minorHAnsi" w:hAnsiTheme="minorHAnsi" w:cstheme="minorHAnsi"/>
        </w:rPr>
        <w:t xml:space="preserve">collaboration fait apparaitre la complémentarité </w:t>
      </w:r>
      <w:r w:rsidR="006612D8">
        <w:rPr>
          <w:rFonts w:asciiTheme="minorHAnsi" w:hAnsiTheme="minorHAnsi" w:cstheme="minorHAnsi"/>
        </w:rPr>
        <w:t xml:space="preserve">entre les </w:t>
      </w:r>
      <w:r w:rsidRPr="00DB11D2">
        <w:rPr>
          <w:rFonts w:asciiTheme="minorHAnsi" w:hAnsiTheme="minorHAnsi" w:cstheme="minorHAnsi"/>
        </w:rPr>
        <w:t>différents acteurs éducatifs</w:t>
      </w:r>
      <w:r w:rsidR="006612D8">
        <w:rPr>
          <w:rFonts w:asciiTheme="minorHAnsi" w:hAnsiTheme="minorHAnsi" w:cstheme="minorHAnsi"/>
        </w:rPr>
        <w:t xml:space="preserve"> et l’émergence de projets transversaux pour la construction de liens.</w:t>
      </w:r>
    </w:p>
    <w:p w14:paraId="0A409DDB" w14:textId="14A6ABC5" w:rsidR="00751E69" w:rsidRDefault="00D66799" w:rsidP="00751E69">
      <w:pPr>
        <w:rPr>
          <w:rFonts w:asciiTheme="minorHAnsi" w:hAnsiTheme="minorHAnsi" w:cstheme="minorHAnsi"/>
          <w:bCs/>
        </w:rPr>
      </w:pPr>
      <w:r w:rsidRPr="00751E69">
        <w:rPr>
          <w:rFonts w:asciiTheme="minorHAnsi" w:hAnsiTheme="minorHAnsi" w:cstheme="minorHAnsi"/>
          <w:bCs/>
        </w:rPr>
        <w:t>La ligue de l’enseignement</w:t>
      </w:r>
      <w:r w:rsidR="00751E69">
        <w:rPr>
          <w:rFonts w:asciiTheme="minorHAnsi" w:hAnsiTheme="minorHAnsi" w:cstheme="minorHAnsi"/>
          <w:bCs/>
        </w:rPr>
        <w:t>66</w:t>
      </w:r>
      <w:r w:rsidRPr="00751E69">
        <w:rPr>
          <w:rFonts w:asciiTheme="minorHAnsi" w:hAnsiTheme="minorHAnsi" w:cstheme="minorHAnsi"/>
          <w:bCs/>
        </w:rPr>
        <w:t xml:space="preserve"> est </w:t>
      </w:r>
      <w:r w:rsidR="00751E69">
        <w:rPr>
          <w:rFonts w:asciiTheme="minorHAnsi" w:hAnsiTheme="minorHAnsi" w:cstheme="minorHAnsi"/>
          <w:bCs/>
        </w:rPr>
        <w:t>le</w:t>
      </w:r>
      <w:r w:rsidRPr="00751E69">
        <w:rPr>
          <w:rFonts w:asciiTheme="minorHAnsi" w:hAnsiTheme="minorHAnsi" w:cstheme="minorHAnsi"/>
          <w:bCs/>
        </w:rPr>
        <w:t xml:space="preserve"> partenaire contractuel pour l’organisation</w:t>
      </w:r>
      <w:r w:rsidR="00751E69">
        <w:rPr>
          <w:rFonts w:asciiTheme="minorHAnsi" w:hAnsiTheme="minorHAnsi" w:cstheme="minorHAnsi"/>
          <w:bCs/>
        </w:rPr>
        <w:t>, la formation des équipes</w:t>
      </w:r>
      <w:r w:rsidRPr="00751E69">
        <w:rPr>
          <w:rFonts w:asciiTheme="minorHAnsi" w:hAnsiTheme="minorHAnsi" w:cstheme="minorHAnsi"/>
          <w:bCs/>
        </w:rPr>
        <w:t xml:space="preserve"> et la mise en place des activités sur les temps périscolaires et extra-scolaires.</w:t>
      </w:r>
    </w:p>
    <w:p w14:paraId="3A0E88FF" w14:textId="77777777" w:rsidR="00751E69" w:rsidRDefault="00751E69" w:rsidP="00751E69">
      <w:pPr>
        <w:rPr>
          <w:rFonts w:asciiTheme="minorHAnsi" w:hAnsiTheme="minorHAnsi" w:cstheme="minorHAnsi"/>
        </w:rPr>
      </w:pPr>
    </w:p>
    <w:p w14:paraId="1330602D" w14:textId="321EF155" w:rsidR="0062459D" w:rsidRPr="00751E69" w:rsidRDefault="0062459D" w:rsidP="00751E69">
      <w:pPr>
        <w:rPr>
          <w:rFonts w:asciiTheme="minorHAnsi" w:hAnsiTheme="minorHAnsi" w:cstheme="minorHAnsi"/>
          <w:bCs/>
        </w:rPr>
      </w:pPr>
      <w:r w:rsidRPr="00751E69">
        <w:rPr>
          <w:rFonts w:asciiTheme="minorHAnsi" w:hAnsiTheme="minorHAnsi" w:cstheme="minorHAnsi"/>
        </w:rPr>
        <w:t xml:space="preserve">La </w:t>
      </w:r>
      <w:r w:rsidR="00751E69">
        <w:rPr>
          <w:rFonts w:asciiTheme="minorHAnsi" w:hAnsiTheme="minorHAnsi" w:cstheme="minorHAnsi"/>
        </w:rPr>
        <w:t>CCA</w:t>
      </w:r>
      <w:r w:rsidRPr="00751E69">
        <w:rPr>
          <w:rFonts w:asciiTheme="minorHAnsi" w:hAnsiTheme="minorHAnsi" w:cstheme="minorHAnsi"/>
        </w:rPr>
        <w:t xml:space="preserve"> réoriente sa politique </w:t>
      </w:r>
      <w:r w:rsidR="00751E69">
        <w:rPr>
          <w:rFonts w:asciiTheme="minorHAnsi" w:hAnsiTheme="minorHAnsi" w:cstheme="minorHAnsi"/>
        </w:rPr>
        <w:t>P</w:t>
      </w:r>
      <w:r w:rsidRPr="00751E69">
        <w:rPr>
          <w:rFonts w:asciiTheme="minorHAnsi" w:hAnsiTheme="minorHAnsi" w:cstheme="minorHAnsi"/>
        </w:rPr>
        <w:t xml:space="preserve">etite </w:t>
      </w:r>
      <w:r w:rsidR="00751E69">
        <w:rPr>
          <w:rFonts w:asciiTheme="minorHAnsi" w:hAnsiTheme="minorHAnsi" w:cstheme="minorHAnsi"/>
        </w:rPr>
        <w:t>E</w:t>
      </w:r>
      <w:r w:rsidRPr="00751E69">
        <w:rPr>
          <w:rFonts w:asciiTheme="minorHAnsi" w:hAnsiTheme="minorHAnsi" w:cstheme="minorHAnsi"/>
        </w:rPr>
        <w:t xml:space="preserve">nfance, </w:t>
      </w:r>
      <w:r w:rsidR="00751E69">
        <w:rPr>
          <w:rFonts w:asciiTheme="minorHAnsi" w:hAnsiTheme="minorHAnsi" w:cstheme="minorHAnsi"/>
        </w:rPr>
        <w:t>E</w:t>
      </w:r>
      <w:r w:rsidRPr="00751E69">
        <w:rPr>
          <w:rFonts w:asciiTheme="minorHAnsi" w:hAnsiTheme="minorHAnsi" w:cstheme="minorHAnsi"/>
        </w:rPr>
        <w:t xml:space="preserve">nfance et </w:t>
      </w:r>
      <w:r w:rsidR="00751E69">
        <w:rPr>
          <w:rFonts w:asciiTheme="minorHAnsi" w:hAnsiTheme="minorHAnsi" w:cstheme="minorHAnsi"/>
        </w:rPr>
        <w:t>J</w:t>
      </w:r>
      <w:r w:rsidRPr="00751E69">
        <w:rPr>
          <w:rFonts w:asciiTheme="minorHAnsi" w:hAnsiTheme="minorHAnsi" w:cstheme="minorHAnsi"/>
        </w:rPr>
        <w:t>eunesse à partir d’un diagnostic</w:t>
      </w:r>
      <w:r w:rsidR="00751E69">
        <w:rPr>
          <w:rFonts w:asciiTheme="minorHAnsi" w:hAnsiTheme="minorHAnsi" w:cstheme="minorHAnsi"/>
        </w:rPr>
        <w:t xml:space="preserve"> qui fait apparaitre l’opportunité d</w:t>
      </w:r>
      <w:r w:rsidR="00DB11D2">
        <w:rPr>
          <w:rFonts w:asciiTheme="minorHAnsi" w:hAnsiTheme="minorHAnsi" w:cstheme="minorHAnsi"/>
        </w:rPr>
        <w:t xml:space="preserve">’une coordination pour la coopération entre les services et le développement du partenariat </w:t>
      </w:r>
      <w:r w:rsidR="00BB3EF8">
        <w:rPr>
          <w:rFonts w:asciiTheme="minorHAnsi" w:hAnsiTheme="minorHAnsi" w:cstheme="minorHAnsi"/>
        </w:rPr>
        <w:t xml:space="preserve">institutionnel et privé </w:t>
      </w:r>
      <w:r w:rsidR="00DB11D2">
        <w:rPr>
          <w:rFonts w:asciiTheme="minorHAnsi" w:hAnsiTheme="minorHAnsi" w:cstheme="minorHAnsi"/>
        </w:rPr>
        <w:t xml:space="preserve">par </w:t>
      </w:r>
      <w:proofErr w:type="gramStart"/>
      <w:r w:rsidR="00DB11D2">
        <w:rPr>
          <w:rFonts w:asciiTheme="minorHAnsi" w:hAnsiTheme="minorHAnsi" w:cstheme="minorHAnsi"/>
        </w:rPr>
        <w:t>la</w:t>
      </w:r>
      <w:r w:rsidR="00751E69">
        <w:rPr>
          <w:rFonts w:asciiTheme="minorHAnsi" w:hAnsiTheme="minorHAnsi" w:cstheme="minorHAnsi"/>
        </w:rPr>
        <w:t>:</w:t>
      </w:r>
      <w:proofErr w:type="gramEnd"/>
    </w:p>
    <w:p w14:paraId="41E6477C" w14:textId="01E35E5B" w:rsidR="0062459D" w:rsidRPr="00751E69" w:rsidRDefault="0062459D" w:rsidP="0062459D">
      <w:pPr>
        <w:widowControl/>
        <w:numPr>
          <w:ilvl w:val="0"/>
          <w:numId w:val="32"/>
        </w:numPr>
        <w:suppressAutoHyphens w:val="0"/>
        <w:autoSpaceDN/>
        <w:textAlignment w:val="auto"/>
        <w:rPr>
          <w:rFonts w:asciiTheme="minorHAnsi" w:hAnsiTheme="minorHAnsi" w:cstheme="minorHAnsi"/>
        </w:rPr>
      </w:pPr>
      <w:r w:rsidRPr="00751E69">
        <w:rPr>
          <w:rFonts w:asciiTheme="minorHAnsi" w:hAnsiTheme="minorHAnsi" w:cstheme="minorHAnsi"/>
        </w:rPr>
        <w:t xml:space="preserve">Création d’une </w:t>
      </w:r>
      <w:r w:rsidR="00751E69">
        <w:rPr>
          <w:rFonts w:asciiTheme="minorHAnsi" w:hAnsiTheme="minorHAnsi" w:cstheme="minorHAnsi"/>
        </w:rPr>
        <w:t>C</w:t>
      </w:r>
      <w:r w:rsidRPr="00751E69">
        <w:rPr>
          <w:rFonts w:asciiTheme="minorHAnsi" w:hAnsiTheme="minorHAnsi" w:cstheme="minorHAnsi"/>
        </w:rPr>
        <w:t xml:space="preserve">ommission </w:t>
      </w:r>
      <w:r w:rsidR="00751E69">
        <w:rPr>
          <w:rFonts w:asciiTheme="minorHAnsi" w:hAnsiTheme="minorHAnsi" w:cstheme="minorHAnsi"/>
        </w:rPr>
        <w:t>P</w:t>
      </w:r>
      <w:r w:rsidRPr="00751E69">
        <w:rPr>
          <w:rFonts w:asciiTheme="minorHAnsi" w:hAnsiTheme="minorHAnsi" w:cstheme="minorHAnsi"/>
        </w:rPr>
        <w:t xml:space="preserve">etite </w:t>
      </w:r>
      <w:r w:rsidR="00751E69">
        <w:rPr>
          <w:rFonts w:asciiTheme="minorHAnsi" w:hAnsiTheme="minorHAnsi" w:cstheme="minorHAnsi"/>
        </w:rPr>
        <w:t>E</w:t>
      </w:r>
      <w:r w:rsidRPr="00751E69">
        <w:rPr>
          <w:rFonts w:asciiTheme="minorHAnsi" w:hAnsiTheme="minorHAnsi" w:cstheme="minorHAnsi"/>
        </w:rPr>
        <w:t>nfance</w:t>
      </w:r>
      <w:r w:rsidR="00751E69">
        <w:rPr>
          <w:rFonts w:asciiTheme="minorHAnsi" w:hAnsiTheme="minorHAnsi" w:cstheme="minorHAnsi"/>
        </w:rPr>
        <w:t>-E</w:t>
      </w:r>
      <w:r w:rsidRPr="00751E69">
        <w:rPr>
          <w:rFonts w:asciiTheme="minorHAnsi" w:hAnsiTheme="minorHAnsi" w:cstheme="minorHAnsi"/>
        </w:rPr>
        <w:t xml:space="preserve">nfance et </w:t>
      </w:r>
      <w:r w:rsidR="00751E69">
        <w:rPr>
          <w:rFonts w:asciiTheme="minorHAnsi" w:hAnsiTheme="minorHAnsi" w:cstheme="minorHAnsi"/>
        </w:rPr>
        <w:t>J</w:t>
      </w:r>
      <w:r w:rsidRPr="00751E69">
        <w:rPr>
          <w:rFonts w:asciiTheme="minorHAnsi" w:hAnsiTheme="minorHAnsi" w:cstheme="minorHAnsi"/>
        </w:rPr>
        <w:t xml:space="preserve">eunesse </w:t>
      </w:r>
    </w:p>
    <w:p w14:paraId="578B7DA1" w14:textId="487D5AB1" w:rsidR="0062459D" w:rsidRDefault="00751E69" w:rsidP="00751E69">
      <w:pPr>
        <w:widowControl/>
        <w:numPr>
          <w:ilvl w:val="0"/>
          <w:numId w:val="32"/>
        </w:numPr>
        <w:suppressAutoHyphens w:val="0"/>
        <w:autoSpaceDN/>
        <w:textAlignment w:val="auto"/>
        <w:rPr>
          <w:rFonts w:asciiTheme="minorHAnsi" w:hAnsiTheme="minorHAnsi" w:cstheme="minorHAnsi"/>
        </w:rPr>
      </w:pPr>
      <w:r>
        <w:rPr>
          <w:rFonts w:asciiTheme="minorHAnsi" w:hAnsiTheme="minorHAnsi" w:cstheme="minorHAnsi"/>
        </w:rPr>
        <w:t>Création d’un Guichet Unique pour l’orientation des parents à la recherche d’un mode de garde</w:t>
      </w:r>
    </w:p>
    <w:p w14:paraId="3276878F" w14:textId="57413AAE" w:rsidR="00BB3EF8" w:rsidRDefault="00DB11D2" w:rsidP="00BB3EF8">
      <w:pPr>
        <w:widowControl/>
        <w:numPr>
          <w:ilvl w:val="0"/>
          <w:numId w:val="32"/>
        </w:numPr>
        <w:suppressAutoHyphens w:val="0"/>
        <w:autoSpaceDN/>
        <w:textAlignment w:val="auto"/>
        <w:rPr>
          <w:rFonts w:asciiTheme="minorHAnsi" w:hAnsiTheme="minorHAnsi" w:cstheme="minorHAnsi"/>
        </w:rPr>
      </w:pPr>
      <w:r>
        <w:rPr>
          <w:rFonts w:asciiTheme="minorHAnsi" w:hAnsiTheme="minorHAnsi" w:cstheme="minorHAnsi"/>
        </w:rPr>
        <w:t>Création d’un Réseau Parentalité</w:t>
      </w:r>
      <w:r w:rsidR="00BB3EF8">
        <w:rPr>
          <w:rFonts w:asciiTheme="minorHAnsi" w:hAnsiTheme="minorHAnsi" w:cstheme="minorHAnsi"/>
        </w:rPr>
        <w:t xml:space="preserve"> : répertoire d’acteurs travailleurs sociaux (MSP, Caf, PMI) et organismes privés </w:t>
      </w:r>
    </w:p>
    <w:p w14:paraId="7C75026B" w14:textId="20075473" w:rsidR="00BB3EF8" w:rsidRDefault="00BB3EF8" w:rsidP="00BB3EF8">
      <w:pPr>
        <w:widowControl/>
        <w:suppressAutoHyphens w:val="0"/>
        <w:autoSpaceDN/>
        <w:textAlignment w:val="auto"/>
        <w:rPr>
          <w:rFonts w:asciiTheme="minorHAnsi" w:hAnsiTheme="minorHAnsi" w:cstheme="minorHAnsi"/>
        </w:rPr>
      </w:pPr>
      <w:r>
        <w:rPr>
          <w:rFonts w:asciiTheme="minorHAnsi" w:hAnsiTheme="minorHAnsi" w:cstheme="minorHAnsi"/>
        </w:rPr>
        <w:t>Les établissements d’accueil assurent l’accueil collectif non permanent d’enfants de moins de 6 ans pouvant associer les accueils réguliers et les accueils occasionnels</w:t>
      </w:r>
      <w:r w:rsidR="00BC704A">
        <w:rPr>
          <w:rFonts w:asciiTheme="minorHAnsi" w:hAnsiTheme="minorHAnsi" w:cstheme="minorHAnsi"/>
        </w:rPr>
        <w:t xml:space="preserve"> comme cela est le cas pour le multi accueil </w:t>
      </w:r>
      <w:proofErr w:type="spellStart"/>
      <w:proofErr w:type="gramStart"/>
      <w:r w:rsidR="00BC704A">
        <w:rPr>
          <w:rFonts w:asciiTheme="minorHAnsi" w:hAnsiTheme="minorHAnsi" w:cstheme="minorHAnsi"/>
        </w:rPr>
        <w:t>C.Touxagas</w:t>
      </w:r>
      <w:proofErr w:type="spellEnd"/>
      <w:proofErr w:type="gramEnd"/>
      <w:r w:rsidR="00BC704A">
        <w:rPr>
          <w:rFonts w:asciiTheme="minorHAnsi" w:hAnsiTheme="minorHAnsi" w:cstheme="minorHAnsi"/>
        </w:rPr>
        <w:t xml:space="preserve"> qui fait partie d’un paysage dense de services aux familles.</w:t>
      </w:r>
    </w:p>
    <w:p w14:paraId="2F67E12A" w14:textId="77777777" w:rsidR="002336AC" w:rsidRPr="00BB3EF8" w:rsidRDefault="002336AC" w:rsidP="00BB3EF8">
      <w:pPr>
        <w:widowControl/>
        <w:suppressAutoHyphens w:val="0"/>
        <w:autoSpaceDN/>
        <w:textAlignment w:val="auto"/>
        <w:rPr>
          <w:rFonts w:asciiTheme="minorHAnsi" w:hAnsiTheme="minorHAnsi" w:cstheme="minorHAnsi"/>
        </w:rPr>
      </w:pPr>
    </w:p>
    <w:p w14:paraId="530653BD" w14:textId="7D67AF1D" w:rsidR="00D83D82" w:rsidRDefault="001E7B07" w:rsidP="00D83D82">
      <w:pPr>
        <w:pStyle w:val="Titre2"/>
        <w:jc w:val="both"/>
      </w:pPr>
      <w:bookmarkStart w:id="8" w:name="_Toc57724673"/>
      <w:r>
        <w:t>Les</w:t>
      </w:r>
      <w:r w:rsidR="00D83D82" w:rsidRPr="007C1DE6">
        <w:t xml:space="preserve"> Établissements d'Accueil du Jeune Enfant </w:t>
      </w:r>
      <w:r w:rsidR="00BC704A">
        <w:t>sur Thui</w:t>
      </w:r>
      <w:r w:rsidR="00B5617B">
        <w:t>r</w:t>
      </w:r>
      <w:bookmarkEnd w:id="8"/>
    </w:p>
    <w:p w14:paraId="7C650D12" w14:textId="77777777" w:rsidR="00B5617B" w:rsidRDefault="00B5617B" w:rsidP="00B5617B">
      <w:pPr>
        <w:rPr>
          <w:rFonts w:asciiTheme="minorHAnsi" w:hAnsiTheme="minorHAnsi" w:cstheme="minorHAnsi"/>
        </w:rPr>
      </w:pPr>
    </w:p>
    <w:p w14:paraId="0DB5F854" w14:textId="01061FE5" w:rsidR="00B5617B" w:rsidRPr="00B5617B" w:rsidRDefault="00B5617B" w:rsidP="00B5617B">
      <w:pPr>
        <w:rPr>
          <w:rFonts w:asciiTheme="minorHAnsi" w:hAnsiTheme="minorHAnsi" w:cstheme="minorHAnsi"/>
        </w:rPr>
      </w:pPr>
      <w:r w:rsidRPr="00B5617B">
        <w:rPr>
          <w:rFonts w:asciiTheme="minorHAnsi" w:hAnsiTheme="minorHAnsi" w:cstheme="minorHAnsi"/>
        </w:rPr>
        <w:t>L</w:t>
      </w:r>
      <w:r w:rsidR="00A917D4">
        <w:rPr>
          <w:rFonts w:asciiTheme="minorHAnsi" w:hAnsiTheme="minorHAnsi" w:cstheme="minorHAnsi"/>
        </w:rPr>
        <w:t xml:space="preserve">e paysage territorial est marqué par la </w:t>
      </w:r>
      <w:r w:rsidRPr="00B5617B">
        <w:rPr>
          <w:rFonts w:asciiTheme="minorHAnsi" w:hAnsiTheme="minorHAnsi" w:cstheme="minorHAnsi"/>
        </w:rPr>
        <w:t xml:space="preserve">diversité des propositions </w:t>
      </w:r>
      <w:r>
        <w:rPr>
          <w:rFonts w:asciiTheme="minorHAnsi" w:hAnsiTheme="minorHAnsi" w:cstheme="minorHAnsi"/>
        </w:rPr>
        <w:t>de</w:t>
      </w:r>
      <w:r w:rsidR="00124533">
        <w:rPr>
          <w:rFonts w:asciiTheme="minorHAnsi" w:hAnsiTheme="minorHAnsi" w:cstheme="minorHAnsi"/>
        </w:rPr>
        <w:t>s</w:t>
      </w:r>
      <w:r>
        <w:rPr>
          <w:rFonts w:asciiTheme="minorHAnsi" w:hAnsiTheme="minorHAnsi" w:cstheme="minorHAnsi"/>
        </w:rPr>
        <w:t xml:space="preserve"> modes d’accueil et des services </w:t>
      </w:r>
      <w:r w:rsidR="00A917D4">
        <w:rPr>
          <w:rFonts w:asciiTheme="minorHAnsi" w:hAnsiTheme="minorHAnsi" w:cstheme="minorHAnsi"/>
        </w:rPr>
        <w:t>qui</w:t>
      </w:r>
      <w:r>
        <w:rPr>
          <w:rFonts w:asciiTheme="minorHAnsi" w:hAnsiTheme="minorHAnsi" w:cstheme="minorHAnsi"/>
        </w:rPr>
        <w:t xml:space="preserve"> </w:t>
      </w:r>
      <w:r w:rsidRPr="00B5617B">
        <w:rPr>
          <w:rFonts w:asciiTheme="minorHAnsi" w:hAnsiTheme="minorHAnsi" w:cstheme="minorHAnsi"/>
        </w:rPr>
        <w:t>est l</w:t>
      </w:r>
      <w:r w:rsidR="00A917D4">
        <w:rPr>
          <w:rFonts w:asciiTheme="minorHAnsi" w:hAnsiTheme="minorHAnsi" w:cstheme="minorHAnsi"/>
        </w:rPr>
        <w:t>a traduction</w:t>
      </w:r>
      <w:r w:rsidRPr="00B5617B">
        <w:rPr>
          <w:rFonts w:asciiTheme="minorHAnsi" w:hAnsiTheme="minorHAnsi" w:cstheme="minorHAnsi"/>
        </w:rPr>
        <w:t xml:space="preserve"> d</w:t>
      </w:r>
      <w:r w:rsidR="00A917D4">
        <w:rPr>
          <w:rFonts w:asciiTheme="minorHAnsi" w:hAnsiTheme="minorHAnsi" w:cstheme="minorHAnsi"/>
        </w:rPr>
        <w:t>’une</w:t>
      </w:r>
      <w:r w:rsidRPr="00B5617B">
        <w:rPr>
          <w:rFonts w:asciiTheme="minorHAnsi" w:hAnsiTheme="minorHAnsi" w:cstheme="minorHAnsi"/>
        </w:rPr>
        <w:t xml:space="preserve"> recherche d’adéquation aux attentes des familles et à leurs profils</w:t>
      </w:r>
      <w:r>
        <w:rPr>
          <w:rFonts w:asciiTheme="minorHAnsi" w:hAnsiTheme="minorHAnsi" w:cstheme="minorHAnsi"/>
        </w:rPr>
        <w:t xml:space="preserve">. </w:t>
      </w:r>
    </w:p>
    <w:p w14:paraId="12D1ED09" w14:textId="77777777" w:rsidR="00BC704A" w:rsidRPr="00BC704A" w:rsidRDefault="00BC704A" w:rsidP="00BC704A"/>
    <w:p w14:paraId="0FD0ACC5" w14:textId="5380C753" w:rsidR="00124533" w:rsidRPr="00124533" w:rsidRDefault="00D83D82" w:rsidP="00BC704A">
      <w:pPr>
        <w:pStyle w:val="Standard"/>
        <w:numPr>
          <w:ilvl w:val="0"/>
          <w:numId w:val="1"/>
        </w:numPr>
        <w:jc w:val="both"/>
        <w:rPr>
          <w:rFonts w:asciiTheme="minorHAnsi" w:hAnsiTheme="minorHAnsi"/>
        </w:rPr>
      </w:pPr>
      <w:r w:rsidRPr="007C1DE6">
        <w:rPr>
          <w:rFonts w:asciiTheme="minorHAnsi" w:hAnsiTheme="minorHAnsi"/>
          <w:bCs/>
          <w:color w:val="000000"/>
        </w:rPr>
        <w:t>L'EAJE</w:t>
      </w:r>
      <w:r w:rsidR="00C7079A">
        <w:rPr>
          <w:rFonts w:asciiTheme="minorHAnsi" w:hAnsiTheme="minorHAnsi"/>
          <w:bCs/>
          <w:color w:val="000000"/>
        </w:rPr>
        <w:t xml:space="preserve"> de la</w:t>
      </w:r>
      <w:r w:rsidRPr="007C1DE6">
        <w:rPr>
          <w:rFonts w:asciiTheme="minorHAnsi" w:hAnsiTheme="minorHAnsi"/>
          <w:bCs/>
          <w:color w:val="000000"/>
        </w:rPr>
        <w:t xml:space="preserve"> Communauté des </w:t>
      </w:r>
      <w:r w:rsidR="00BC704A">
        <w:rPr>
          <w:rFonts w:asciiTheme="minorHAnsi" w:hAnsiTheme="minorHAnsi"/>
          <w:bCs/>
          <w:color w:val="000000"/>
        </w:rPr>
        <w:t>C</w:t>
      </w:r>
      <w:r w:rsidRPr="007C1DE6">
        <w:rPr>
          <w:rFonts w:asciiTheme="minorHAnsi" w:hAnsiTheme="minorHAnsi"/>
          <w:bCs/>
          <w:color w:val="000000"/>
        </w:rPr>
        <w:t>ommunes des Aspres « Claudine Touxagas » </w:t>
      </w:r>
      <w:r w:rsidR="00B5617B">
        <w:rPr>
          <w:rFonts w:asciiTheme="minorHAnsi" w:hAnsiTheme="minorHAnsi"/>
          <w:bCs/>
          <w:color w:val="000000"/>
        </w:rPr>
        <w:t>est une structure de service public régie par les textes législatifs et réglementaires de l’Action Sociale et des Familles (ArtL.2324-4)</w:t>
      </w:r>
      <w:r w:rsidR="00124533">
        <w:rPr>
          <w:rFonts w:asciiTheme="minorHAnsi" w:hAnsiTheme="minorHAnsi"/>
          <w:bCs/>
          <w:color w:val="000000"/>
        </w:rPr>
        <w:t>,</w:t>
      </w:r>
      <w:r w:rsidR="00B5617B">
        <w:rPr>
          <w:rFonts w:asciiTheme="minorHAnsi" w:hAnsiTheme="minorHAnsi"/>
          <w:bCs/>
          <w:color w:val="000000"/>
        </w:rPr>
        <w:t xml:space="preserve"> du Code de la Santé Publique (art.2324-16 et 17 ; Art.R.2324-25 à 32) </w:t>
      </w:r>
      <w:r w:rsidR="00124533">
        <w:rPr>
          <w:rFonts w:asciiTheme="minorHAnsi" w:hAnsiTheme="minorHAnsi"/>
          <w:bCs/>
          <w:color w:val="000000"/>
        </w:rPr>
        <w:t>pour le personnel, les locaux, l’organisation et le fonctionnement ainsi que par les textes relatifs aux règles d’hygiène alimentaire.</w:t>
      </w:r>
    </w:p>
    <w:p w14:paraId="7C3D2D42" w14:textId="67AA123A" w:rsidR="00BC704A" w:rsidRPr="00B5617B" w:rsidRDefault="00124533" w:rsidP="00124533">
      <w:pPr>
        <w:pStyle w:val="Standard"/>
        <w:jc w:val="both"/>
        <w:rPr>
          <w:rFonts w:asciiTheme="minorHAnsi" w:hAnsiTheme="minorHAnsi"/>
        </w:rPr>
      </w:pPr>
      <w:r>
        <w:rPr>
          <w:rFonts w:asciiTheme="minorHAnsi" w:hAnsiTheme="minorHAnsi"/>
        </w:rPr>
        <w:t>Ces objectifs généraux</w:t>
      </w:r>
      <w:r w:rsidR="00BC704A" w:rsidRPr="00B5617B">
        <w:rPr>
          <w:rFonts w:asciiTheme="minorHAnsi" w:hAnsiTheme="minorHAnsi"/>
        </w:rPr>
        <w:t xml:space="preserve"> sont </w:t>
      </w:r>
      <w:r>
        <w:rPr>
          <w:rFonts w:asciiTheme="minorHAnsi" w:hAnsiTheme="minorHAnsi"/>
        </w:rPr>
        <w:t xml:space="preserve">en direction des enfants de 0 à 4 ans </w:t>
      </w:r>
      <w:r w:rsidR="00BC704A" w:rsidRPr="00B5617B">
        <w:rPr>
          <w:rFonts w:asciiTheme="minorHAnsi" w:hAnsiTheme="minorHAnsi"/>
        </w:rPr>
        <w:t>de favoriser le développement, l’éveil, la socialisation et veiller à la santé tout en assurant la sécurité</w:t>
      </w:r>
      <w:r>
        <w:rPr>
          <w:rFonts w:asciiTheme="minorHAnsi" w:hAnsiTheme="minorHAnsi"/>
        </w:rPr>
        <w:t> des enfants.</w:t>
      </w:r>
    </w:p>
    <w:p w14:paraId="739A6652" w14:textId="2859F922" w:rsidR="00BC704A" w:rsidRDefault="00BC704A" w:rsidP="00BC704A">
      <w:pPr>
        <w:pStyle w:val="Standard"/>
        <w:jc w:val="both"/>
        <w:rPr>
          <w:rFonts w:asciiTheme="minorHAnsi" w:hAnsiTheme="minorHAnsi"/>
        </w:rPr>
      </w:pPr>
      <w:r>
        <w:rPr>
          <w:rFonts w:asciiTheme="minorHAnsi" w:hAnsiTheme="minorHAnsi"/>
        </w:rPr>
        <w:lastRenderedPageBreak/>
        <w:t>En direction des parents</w:t>
      </w:r>
      <w:r w:rsidR="00A917D4">
        <w:rPr>
          <w:rFonts w:asciiTheme="minorHAnsi" w:hAnsiTheme="minorHAnsi"/>
        </w:rPr>
        <w:t>,</w:t>
      </w:r>
      <w:r>
        <w:rPr>
          <w:rFonts w:asciiTheme="minorHAnsi" w:hAnsiTheme="minorHAnsi"/>
        </w:rPr>
        <w:t xml:space="preserve"> les aider à concilier leur vie familiale et professionnelle, les accompagner à la séparation, les soutenir dans leur rôle par des actions partenariales notamment avec le RAM, le LAEP, l’</w:t>
      </w:r>
      <w:proofErr w:type="spellStart"/>
      <w:r>
        <w:rPr>
          <w:rFonts w:asciiTheme="minorHAnsi" w:hAnsiTheme="minorHAnsi"/>
        </w:rPr>
        <w:t>Alsh</w:t>
      </w:r>
      <w:proofErr w:type="spellEnd"/>
      <w:r>
        <w:rPr>
          <w:rFonts w:asciiTheme="minorHAnsi" w:hAnsiTheme="minorHAnsi"/>
        </w:rPr>
        <w:t xml:space="preserve"> maternel, les Services de l’O</w:t>
      </w:r>
      <w:r w:rsidR="00B5617B">
        <w:rPr>
          <w:rFonts w:asciiTheme="minorHAnsi" w:hAnsiTheme="minorHAnsi"/>
        </w:rPr>
        <w:t xml:space="preserve">ffice </w:t>
      </w:r>
      <w:r>
        <w:rPr>
          <w:rFonts w:asciiTheme="minorHAnsi" w:hAnsiTheme="minorHAnsi"/>
        </w:rPr>
        <w:t>M</w:t>
      </w:r>
      <w:r w:rsidR="00B5617B">
        <w:rPr>
          <w:rFonts w:asciiTheme="minorHAnsi" w:hAnsiTheme="minorHAnsi"/>
        </w:rPr>
        <w:t xml:space="preserve">unicipal </w:t>
      </w:r>
      <w:r>
        <w:rPr>
          <w:rFonts w:asciiTheme="minorHAnsi" w:hAnsiTheme="minorHAnsi"/>
        </w:rPr>
        <w:t>C</w:t>
      </w:r>
      <w:r w:rsidR="00B5617B">
        <w:rPr>
          <w:rFonts w:asciiTheme="minorHAnsi" w:hAnsiTheme="minorHAnsi"/>
        </w:rPr>
        <w:t xml:space="preserve">ulture et </w:t>
      </w:r>
      <w:r>
        <w:rPr>
          <w:rFonts w:asciiTheme="minorHAnsi" w:hAnsiTheme="minorHAnsi"/>
        </w:rPr>
        <w:t>A</w:t>
      </w:r>
      <w:r w:rsidR="00B5617B">
        <w:rPr>
          <w:rFonts w:asciiTheme="minorHAnsi" w:hAnsiTheme="minorHAnsi"/>
        </w:rPr>
        <w:t>nimation (OMCA)</w:t>
      </w:r>
      <w:r>
        <w:rPr>
          <w:rFonts w:asciiTheme="minorHAnsi" w:hAnsiTheme="minorHAnsi"/>
        </w:rPr>
        <w:t>, les écoles maternelles) en relation avec le Guichet Unique</w:t>
      </w:r>
      <w:r w:rsidR="00DE5851">
        <w:rPr>
          <w:rFonts w:asciiTheme="minorHAnsi" w:hAnsiTheme="minorHAnsi"/>
        </w:rPr>
        <w:t xml:space="preserve"> géré par le </w:t>
      </w:r>
      <w:r w:rsidR="00B5617B">
        <w:rPr>
          <w:rFonts w:asciiTheme="minorHAnsi" w:hAnsiTheme="minorHAnsi"/>
        </w:rPr>
        <w:t xml:space="preserve">Petite Enfance </w:t>
      </w:r>
      <w:r w:rsidR="00DE5851">
        <w:rPr>
          <w:rFonts w:asciiTheme="minorHAnsi" w:hAnsiTheme="minorHAnsi"/>
        </w:rPr>
        <w:t xml:space="preserve">Parentalité Service (PEPS) </w:t>
      </w:r>
      <w:r>
        <w:rPr>
          <w:rFonts w:asciiTheme="minorHAnsi" w:hAnsiTheme="minorHAnsi"/>
        </w:rPr>
        <w:t xml:space="preserve">pour la centralisation des demandes </w:t>
      </w:r>
      <w:r w:rsidR="00DE5851">
        <w:rPr>
          <w:rFonts w:asciiTheme="minorHAnsi" w:hAnsiTheme="minorHAnsi"/>
        </w:rPr>
        <w:t xml:space="preserve">et les </w:t>
      </w:r>
      <w:r>
        <w:rPr>
          <w:rFonts w:asciiTheme="minorHAnsi" w:hAnsiTheme="minorHAnsi"/>
        </w:rPr>
        <w:t>préinscriptions</w:t>
      </w:r>
      <w:r w:rsidR="00DE5851">
        <w:rPr>
          <w:rFonts w:asciiTheme="minorHAnsi" w:hAnsiTheme="minorHAnsi"/>
        </w:rPr>
        <w:t xml:space="preserve"> en crèche</w:t>
      </w:r>
      <w:r>
        <w:rPr>
          <w:rFonts w:asciiTheme="minorHAnsi" w:hAnsiTheme="minorHAnsi"/>
        </w:rPr>
        <w:t>.</w:t>
      </w:r>
    </w:p>
    <w:p w14:paraId="212CC120" w14:textId="0CF1049D" w:rsidR="00BC704A" w:rsidRDefault="00BC704A" w:rsidP="00BC704A">
      <w:pPr>
        <w:pStyle w:val="Standard"/>
        <w:jc w:val="both"/>
        <w:rPr>
          <w:rFonts w:asciiTheme="minorHAnsi" w:hAnsiTheme="minorHAnsi"/>
        </w:rPr>
      </w:pPr>
      <w:r>
        <w:rPr>
          <w:rFonts w:asciiTheme="minorHAnsi" w:hAnsiTheme="minorHAnsi"/>
        </w:rPr>
        <w:t xml:space="preserve">L’axe </w:t>
      </w:r>
      <w:r w:rsidR="00DE5851">
        <w:rPr>
          <w:rFonts w:asciiTheme="minorHAnsi" w:hAnsiTheme="minorHAnsi"/>
        </w:rPr>
        <w:t xml:space="preserve">principal </w:t>
      </w:r>
      <w:r>
        <w:rPr>
          <w:rFonts w:asciiTheme="minorHAnsi" w:hAnsiTheme="minorHAnsi"/>
        </w:rPr>
        <w:t>d</w:t>
      </w:r>
      <w:r w:rsidR="00A917D4">
        <w:rPr>
          <w:rFonts w:asciiTheme="minorHAnsi" w:hAnsiTheme="minorHAnsi"/>
        </w:rPr>
        <w:t>u</w:t>
      </w:r>
      <w:r>
        <w:rPr>
          <w:rFonts w:asciiTheme="minorHAnsi" w:hAnsiTheme="minorHAnsi"/>
        </w:rPr>
        <w:t xml:space="preserve"> partenariat </w:t>
      </w:r>
      <w:r w:rsidR="00A917D4">
        <w:rPr>
          <w:rFonts w:asciiTheme="minorHAnsi" w:hAnsiTheme="minorHAnsi"/>
        </w:rPr>
        <w:t>est</w:t>
      </w:r>
      <w:r w:rsidR="00B801E4">
        <w:rPr>
          <w:rFonts w:asciiTheme="minorHAnsi" w:hAnsiTheme="minorHAnsi"/>
        </w:rPr>
        <w:t xml:space="preserve"> la Prévention</w:t>
      </w:r>
      <w:r w:rsidR="00A917D4">
        <w:rPr>
          <w:rFonts w:asciiTheme="minorHAnsi" w:hAnsiTheme="minorHAnsi"/>
        </w:rPr>
        <w:t xml:space="preserve"> menée</w:t>
      </w:r>
      <w:r>
        <w:rPr>
          <w:rFonts w:asciiTheme="minorHAnsi" w:hAnsiTheme="minorHAnsi"/>
        </w:rPr>
        <w:t xml:space="preserve"> </w:t>
      </w:r>
      <w:r w:rsidR="00DE5851">
        <w:rPr>
          <w:rFonts w:asciiTheme="minorHAnsi" w:hAnsiTheme="minorHAnsi"/>
        </w:rPr>
        <w:t xml:space="preserve">en étroite corrélation </w:t>
      </w:r>
      <w:r w:rsidR="00A917D4">
        <w:rPr>
          <w:rFonts w:asciiTheme="minorHAnsi" w:hAnsiTheme="minorHAnsi"/>
        </w:rPr>
        <w:t xml:space="preserve">en particulier </w:t>
      </w:r>
      <w:r>
        <w:rPr>
          <w:rFonts w:asciiTheme="minorHAnsi" w:hAnsiTheme="minorHAnsi"/>
        </w:rPr>
        <w:t>avec les services médico sociau</w:t>
      </w:r>
      <w:r w:rsidR="00DE5851">
        <w:rPr>
          <w:rFonts w:asciiTheme="minorHAnsi" w:hAnsiTheme="minorHAnsi"/>
        </w:rPr>
        <w:t>x</w:t>
      </w:r>
      <w:r w:rsidR="00A917D4">
        <w:rPr>
          <w:rFonts w:asciiTheme="minorHAnsi" w:hAnsiTheme="minorHAnsi"/>
        </w:rPr>
        <w:t xml:space="preserve"> faisant l’objet d’une</w:t>
      </w:r>
      <w:r w:rsidR="00DE5851">
        <w:rPr>
          <w:rFonts w:asciiTheme="minorHAnsi" w:hAnsiTheme="minorHAnsi"/>
        </w:rPr>
        <w:t xml:space="preserve"> convention entre la MSP et la CCA</w:t>
      </w:r>
      <w:r w:rsidR="00B801E4">
        <w:rPr>
          <w:rFonts w:asciiTheme="minorHAnsi" w:hAnsiTheme="minorHAnsi"/>
        </w:rPr>
        <w:t>, pour le</w:t>
      </w:r>
      <w:r w:rsidR="00DE5851">
        <w:rPr>
          <w:rFonts w:asciiTheme="minorHAnsi" w:hAnsiTheme="minorHAnsi"/>
        </w:rPr>
        <w:t xml:space="preserve"> suivi des familles vulnérables, l’observation</w:t>
      </w:r>
      <w:r w:rsidR="00B801E4">
        <w:rPr>
          <w:rFonts w:asciiTheme="minorHAnsi" w:hAnsiTheme="minorHAnsi"/>
        </w:rPr>
        <w:t xml:space="preserve"> croisée et pour</w:t>
      </w:r>
      <w:r w:rsidR="00DE5851">
        <w:rPr>
          <w:rFonts w:asciiTheme="minorHAnsi" w:hAnsiTheme="minorHAnsi"/>
        </w:rPr>
        <w:t xml:space="preserve"> </w:t>
      </w:r>
      <w:r w:rsidR="00B801E4">
        <w:rPr>
          <w:rFonts w:asciiTheme="minorHAnsi" w:hAnsiTheme="minorHAnsi"/>
        </w:rPr>
        <w:t>favoriser</w:t>
      </w:r>
      <w:r w:rsidR="00DE5851">
        <w:rPr>
          <w:rFonts w:asciiTheme="minorHAnsi" w:hAnsiTheme="minorHAnsi"/>
        </w:rPr>
        <w:t xml:space="preserve"> la</w:t>
      </w:r>
      <w:r w:rsidR="00B801E4">
        <w:rPr>
          <w:rFonts w:asciiTheme="minorHAnsi" w:hAnsiTheme="minorHAnsi"/>
        </w:rPr>
        <w:t xml:space="preserve"> </w:t>
      </w:r>
      <w:r w:rsidR="00DE5851">
        <w:rPr>
          <w:rFonts w:asciiTheme="minorHAnsi" w:hAnsiTheme="minorHAnsi"/>
        </w:rPr>
        <w:t xml:space="preserve">co-construction de projets individuels autour de l’enfant et </w:t>
      </w:r>
      <w:r w:rsidR="00B801E4">
        <w:rPr>
          <w:rFonts w:asciiTheme="minorHAnsi" w:hAnsiTheme="minorHAnsi"/>
        </w:rPr>
        <w:t xml:space="preserve">de </w:t>
      </w:r>
      <w:r w:rsidR="00DE5851">
        <w:rPr>
          <w:rFonts w:asciiTheme="minorHAnsi" w:hAnsiTheme="minorHAnsi"/>
        </w:rPr>
        <w:t xml:space="preserve">sa famille, l’accueil d’enfants en situation d’handicap </w:t>
      </w:r>
      <w:r w:rsidR="00B801E4">
        <w:rPr>
          <w:rFonts w:asciiTheme="minorHAnsi" w:hAnsiTheme="minorHAnsi"/>
        </w:rPr>
        <w:t>avec H</w:t>
      </w:r>
      <w:r w:rsidR="00DE5851">
        <w:rPr>
          <w:rFonts w:asciiTheme="minorHAnsi" w:hAnsiTheme="minorHAnsi"/>
        </w:rPr>
        <w:t>and</w:t>
      </w:r>
      <w:r w:rsidR="00B801E4">
        <w:rPr>
          <w:rFonts w:asciiTheme="minorHAnsi" w:hAnsiTheme="minorHAnsi"/>
        </w:rPr>
        <w:t>’</w:t>
      </w:r>
      <w:r w:rsidR="00DE5851">
        <w:rPr>
          <w:rFonts w:asciiTheme="minorHAnsi" w:hAnsiTheme="minorHAnsi"/>
        </w:rPr>
        <w:t xml:space="preserve">avant66, </w:t>
      </w:r>
      <w:r w:rsidR="00B801E4">
        <w:rPr>
          <w:rFonts w:asciiTheme="minorHAnsi" w:hAnsiTheme="minorHAnsi"/>
        </w:rPr>
        <w:t xml:space="preserve">le </w:t>
      </w:r>
      <w:proofErr w:type="spellStart"/>
      <w:r w:rsidR="00DE5851">
        <w:rPr>
          <w:rFonts w:asciiTheme="minorHAnsi" w:hAnsiTheme="minorHAnsi"/>
        </w:rPr>
        <w:t>Camsp</w:t>
      </w:r>
      <w:proofErr w:type="spellEnd"/>
      <w:r w:rsidR="00B801E4">
        <w:rPr>
          <w:rFonts w:asciiTheme="minorHAnsi" w:hAnsiTheme="minorHAnsi"/>
        </w:rPr>
        <w:t xml:space="preserve"> et améliorer</w:t>
      </w:r>
      <w:r w:rsidR="00DE5851">
        <w:rPr>
          <w:rFonts w:asciiTheme="minorHAnsi" w:hAnsiTheme="minorHAnsi"/>
        </w:rPr>
        <w:t xml:space="preserve"> l’accueil d’urgence qui représente 36 % de l’effectif.</w:t>
      </w:r>
    </w:p>
    <w:p w14:paraId="7CA3378A" w14:textId="741B03AC" w:rsidR="00B801E4" w:rsidRPr="00BC704A" w:rsidRDefault="00B801E4" w:rsidP="00BC704A">
      <w:pPr>
        <w:pStyle w:val="Standard"/>
        <w:jc w:val="both"/>
        <w:rPr>
          <w:rFonts w:asciiTheme="minorHAnsi" w:hAnsiTheme="minorHAnsi"/>
        </w:rPr>
      </w:pPr>
      <w:r>
        <w:rPr>
          <w:rFonts w:asciiTheme="minorHAnsi" w:hAnsiTheme="minorHAnsi"/>
        </w:rPr>
        <w:t>Sans oublier les apports d’information et la formation des équipes d’encadrement des structures communautaires et les assistants maternels inscrite dans un calendrier annuel.</w:t>
      </w:r>
    </w:p>
    <w:p w14:paraId="5EBB5D15" w14:textId="4BBD19D7" w:rsidR="00D83D82" w:rsidRDefault="00C7079A" w:rsidP="00D83D82">
      <w:pPr>
        <w:pStyle w:val="Standard"/>
        <w:jc w:val="both"/>
        <w:rPr>
          <w:rFonts w:asciiTheme="minorHAnsi" w:hAnsiTheme="minorHAnsi" w:cs="Calibri, sans-serif"/>
          <w:color w:val="000000"/>
        </w:rPr>
      </w:pPr>
      <w:r>
        <w:rPr>
          <w:rFonts w:asciiTheme="minorHAnsi" w:hAnsiTheme="minorHAnsi" w:cs="Calibri, sans-serif"/>
          <w:color w:val="000000"/>
        </w:rPr>
        <w:t>L’</w:t>
      </w:r>
      <w:r w:rsidR="00D83D82" w:rsidRPr="007C1DE6">
        <w:rPr>
          <w:rFonts w:asciiTheme="minorHAnsi" w:hAnsiTheme="minorHAnsi" w:cs="Calibri, sans-serif"/>
          <w:color w:val="000000"/>
        </w:rPr>
        <w:t xml:space="preserve">EAJE </w:t>
      </w:r>
      <w:r w:rsidR="00B801E4">
        <w:rPr>
          <w:rFonts w:asciiTheme="minorHAnsi" w:hAnsiTheme="minorHAnsi" w:cs="Calibri, sans-serif"/>
          <w:color w:val="000000"/>
        </w:rPr>
        <w:t xml:space="preserve">Touxagas </w:t>
      </w:r>
      <w:r w:rsidR="00D83D82" w:rsidRPr="007C1DE6">
        <w:rPr>
          <w:rFonts w:asciiTheme="minorHAnsi" w:hAnsiTheme="minorHAnsi" w:cs="Calibri, sans-serif"/>
          <w:color w:val="000000"/>
        </w:rPr>
        <w:t xml:space="preserve">est </w:t>
      </w:r>
      <w:r>
        <w:rPr>
          <w:rFonts w:asciiTheme="minorHAnsi" w:hAnsiTheme="minorHAnsi" w:cs="Calibri, sans-serif"/>
          <w:color w:val="000000"/>
        </w:rPr>
        <w:t xml:space="preserve">facile </w:t>
      </w:r>
      <w:r w:rsidR="00D83D82" w:rsidRPr="007C1DE6">
        <w:rPr>
          <w:rFonts w:asciiTheme="minorHAnsi" w:hAnsiTheme="minorHAnsi" w:cs="Calibri, sans-serif"/>
          <w:color w:val="000000"/>
        </w:rPr>
        <w:t>d'accès</w:t>
      </w:r>
      <w:r>
        <w:rPr>
          <w:rFonts w:asciiTheme="minorHAnsi" w:hAnsiTheme="minorHAnsi" w:cs="Calibri, sans-serif"/>
          <w:color w:val="000000"/>
        </w:rPr>
        <w:t>,</w:t>
      </w:r>
      <w:r w:rsidR="00D83D82" w:rsidRPr="007C1DE6">
        <w:rPr>
          <w:rFonts w:asciiTheme="minorHAnsi" w:hAnsiTheme="minorHAnsi" w:cs="Calibri, sans-serif"/>
          <w:color w:val="000000"/>
        </w:rPr>
        <w:t xml:space="preserve"> situé </w:t>
      </w:r>
      <w:r>
        <w:rPr>
          <w:rFonts w:asciiTheme="minorHAnsi" w:hAnsiTheme="minorHAnsi" w:cs="Calibri, sans-serif"/>
          <w:color w:val="000000"/>
        </w:rPr>
        <w:t>dans le</w:t>
      </w:r>
      <w:r w:rsidR="00D83D82" w:rsidRPr="007C1DE6">
        <w:rPr>
          <w:rFonts w:asciiTheme="minorHAnsi" w:hAnsiTheme="minorHAnsi" w:cs="Calibri, sans-serif"/>
          <w:color w:val="000000"/>
        </w:rPr>
        <w:t xml:space="preserve"> centre-ville</w:t>
      </w:r>
      <w:r>
        <w:rPr>
          <w:rFonts w:asciiTheme="minorHAnsi" w:hAnsiTheme="minorHAnsi" w:cs="Calibri, sans-serif"/>
          <w:color w:val="000000"/>
        </w:rPr>
        <w:t xml:space="preserve"> de Thuir, il est</w:t>
      </w:r>
      <w:r w:rsidR="00D83D82" w:rsidRPr="007C1DE6">
        <w:rPr>
          <w:rFonts w:asciiTheme="minorHAnsi" w:hAnsiTheme="minorHAnsi" w:cs="Calibri, sans-serif"/>
          <w:color w:val="000000"/>
        </w:rPr>
        <w:t xml:space="preserve"> </w:t>
      </w:r>
      <w:r>
        <w:rPr>
          <w:rFonts w:asciiTheme="minorHAnsi" w:hAnsiTheme="minorHAnsi" w:cs="Calibri, sans-serif"/>
          <w:color w:val="000000"/>
        </w:rPr>
        <w:t>mitoyen au</w:t>
      </w:r>
      <w:r w:rsidR="00D83D82" w:rsidRPr="007C1DE6">
        <w:rPr>
          <w:rFonts w:asciiTheme="minorHAnsi" w:hAnsiTheme="minorHAnsi" w:cs="Calibri, sans-serif"/>
          <w:color w:val="000000"/>
        </w:rPr>
        <w:t xml:space="preserve"> centre de loisirs maternel</w:t>
      </w:r>
      <w:r>
        <w:rPr>
          <w:rFonts w:asciiTheme="minorHAnsi" w:hAnsiTheme="minorHAnsi" w:cs="Calibri, sans-serif"/>
          <w:color w:val="000000"/>
        </w:rPr>
        <w:t>, proche</w:t>
      </w:r>
      <w:r w:rsidR="00D83D82" w:rsidRPr="007C1DE6">
        <w:rPr>
          <w:rFonts w:asciiTheme="minorHAnsi" w:hAnsiTheme="minorHAnsi" w:cs="Calibri, sans-serif"/>
          <w:color w:val="000000"/>
        </w:rPr>
        <w:t xml:space="preserve"> </w:t>
      </w:r>
      <w:r>
        <w:rPr>
          <w:rFonts w:asciiTheme="minorHAnsi" w:hAnsiTheme="minorHAnsi" w:cs="Calibri, sans-serif"/>
          <w:color w:val="000000"/>
        </w:rPr>
        <w:t xml:space="preserve">des établissements scolaires maternels les « Mûriers » et Maurette », </w:t>
      </w:r>
      <w:r w:rsidR="00D83D82" w:rsidRPr="007C1DE6">
        <w:rPr>
          <w:rFonts w:asciiTheme="minorHAnsi" w:hAnsiTheme="minorHAnsi" w:cs="Calibri, sans-serif"/>
          <w:color w:val="000000"/>
        </w:rPr>
        <w:t>d</w:t>
      </w:r>
      <w:r>
        <w:rPr>
          <w:rFonts w:asciiTheme="minorHAnsi" w:hAnsiTheme="minorHAnsi" w:cs="Calibri, sans-serif"/>
          <w:color w:val="000000"/>
        </w:rPr>
        <w:t>e la station multimodale département</w:t>
      </w:r>
      <w:r w:rsidR="00B801E4">
        <w:rPr>
          <w:rFonts w:asciiTheme="minorHAnsi" w:hAnsiTheme="minorHAnsi" w:cs="Calibri, sans-serif"/>
          <w:color w:val="000000"/>
        </w:rPr>
        <w:t>ale</w:t>
      </w:r>
      <w:r>
        <w:rPr>
          <w:rFonts w:asciiTheme="minorHAnsi" w:hAnsiTheme="minorHAnsi" w:cs="Calibri, sans-serif"/>
          <w:color w:val="000000"/>
        </w:rPr>
        <w:t xml:space="preserve">, de la Poste, de la Halle des sports et de tous les </w:t>
      </w:r>
      <w:r w:rsidR="00111F8E">
        <w:rPr>
          <w:rFonts w:asciiTheme="minorHAnsi" w:hAnsiTheme="minorHAnsi" w:cs="Calibri, sans-serif"/>
          <w:color w:val="000000"/>
        </w:rPr>
        <w:t>commerces.</w:t>
      </w:r>
    </w:p>
    <w:p w14:paraId="30952812" w14:textId="3FA80D66" w:rsidR="00B56939" w:rsidRPr="007C1DE6" w:rsidRDefault="007A4D68" w:rsidP="00D83D82">
      <w:pPr>
        <w:pStyle w:val="Standard"/>
        <w:jc w:val="both"/>
        <w:rPr>
          <w:rFonts w:asciiTheme="minorHAnsi" w:hAnsiTheme="minorHAnsi"/>
          <w:bCs/>
        </w:rPr>
      </w:pPr>
      <w:r>
        <w:rPr>
          <w:rFonts w:asciiTheme="minorHAnsi" w:hAnsiTheme="minorHAnsi" w:cs="Calibri, sans-serif"/>
          <w:color w:val="000000"/>
        </w:rPr>
        <w:t>(</w:t>
      </w:r>
      <w:r w:rsidR="00B56939">
        <w:rPr>
          <w:rFonts w:asciiTheme="minorHAnsi" w:hAnsiTheme="minorHAnsi" w:cs="Calibri, sans-serif"/>
          <w:color w:val="000000"/>
        </w:rPr>
        <w:t>Plan de la crèche en annexe</w:t>
      </w:r>
      <w:r>
        <w:rPr>
          <w:rFonts w:asciiTheme="minorHAnsi" w:hAnsiTheme="minorHAnsi" w:cs="Calibri, sans-serif"/>
          <w:color w:val="000000"/>
        </w:rPr>
        <w:t xml:space="preserve"> 2)</w:t>
      </w:r>
    </w:p>
    <w:p w14:paraId="54EEDFD8" w14:textId="77777777" w:rsidR="00D83D82" w:rsidRPr="007C1DE6" w:rsidRDefault="00D83D82" w:rsidP="00D83D82">
      <w:pPr>
        <w:pStyle w:val="Standard"/>
        <w:jc w:val="both"/>
        <w:rPr>
          <w:rFonts w:asciiTheme="minorHAnsi" w:hAnsiTheme="minorHAnsi"/>
          <w:bCs/>
        </w:rPr>
      </w:pPr>
    </w:p>
    <w:p w14:paraId="6B0E4CEA" w14:textId="45D2385C" w:rsidR="00D83D82" w:rsidRPr="00C7079A" w:rsidRDefault="00D83D82" w:rsidP="00D83D82">
      <w:pPr>
        <w:pStyle w:val="Standard"/>
        <w:numPr>
          <w:ilvl w:val="0"/>
          <w:numId w:val="1"/>
        </w:numPr>
        <w:jc w:val="both"/>
        <w:rPr>
          <w:rFonts w:asciiTheme="minorHAnsi" w:hAnsiTheme="minorHAnsi"/>
          <w:bCs/>
          <w:color w:val="000000"/>
        </w:rPr>
      </w:pPr>
      <w:r w:rsidRPr="007C1DE6">
        <w:rPr>
          <w:rFonts w:asciiTheme="minorHAnsi" w:hAnsiTheme="minorHAnsi"/>
          <w:bCs/>
          <w:color w:val="000000"/>
        </w:rPr>
        <w:t>L'EAJE « A petit pas »</w:t>
      </w:r>
      <w:r w:rsidR="00CD3BFF">
        <w:rPr>
          <w:rFonts w:asciiTheme="minorHAnsi" w:hAnsiTheme="minorHAnsi"/>
          <w:bCs/>
          <w:color w:val="000000"/>
        </w:rPr>
        <w:t>, dont la capacité d’accueil est à 30 berceaux est</w:t>
      </w:r>
      <w:r w:rsidRPr="007C1DE6">
        <w:rPr>
          <w:rFonts w:asciiTheme="minorHAnsi" w:hAnsiTheme="minorHAnsi"/>
          <w:bCs/>
          <w:color w:val="000000"/>
        </w:rPr>
        <w:t xml:space="preserve"> rattaché à l’hôpital de Thuir</w:t>
      </w:r>
      <w:r w:rsidR="00CD3BFF">
        <w:rPr>
          <w:rFonts w:asciiTheme="minorHAnsi" w:hAnsiTheme="minorHAnsi"/>
          <w:bCs/>
          <w:color w:val="000000"/>
        </w:rPr>
        <w:t>. Son accès</w:t>
      </w:r>
      <w:r w:rsidRPr="007C1DE6">
        <w:rPr>
          <w:rFonts w:asciiTheme="minorHAnsi" w:hAnsiTheme="minorHAnsi"/>
          <w:bCs/>
          <w:color w:val="000000"/>
        </w:rPr>
        <w:t xml:space="preserve"> est réservé aux enfants du personnel hospitalier.  </w:t>
      </w:r>
      <w:r w:rsidR="00CD3BFF">
        <w:rPr>
          <w:rFonts w:asciiTheme="minorHAnsi" w:hAnsiTheme="minorHAnsi"/>
          <w:bCs/>
          <w:color w:val="000000"/>
        </w:rPr>
        <w:t>C</w:t>
      </w:r>
      <w:r w:rsidRPr="007C1DE6">
        <w:rPr>
          <w:rFonts w:asciiTheme="minorHAnsi" w:hAnsiTheme="minorHAnsi"/>
          <w:bCs/>
          <w:color w:val="000000"/>
        </w:rPr>
        <w:t xml:space="preserve">ependant </w:t>
      </w:r>
      <w:r w:rsidR="00CD3BFF">
        <w:rPr>
          <w:rFonts w:asciiTheme="minorHAnsi" w:hAnsiTheme="minorHAnsi"/>
          <w:bCs/>
          <w:color w:val="000000"/>
        </w:rPr>
        <w:t xml:space="preserve">il est </w:t>
      </w:r>
      <w:r w:rsidRPr="007C1DE6">
        <w:rPr>
          <w:rFonts w:asciiTheme="minorHAnsi" w:hAnsiTheme="minorHAnsi"/>
          <w:bCs/>
          <w:color w:val="000000"/>
        </w:rPr>
        <w:t xml:space="preserve">ouvert </w:t>
      </w:r>
      <w:r>
        <w:rPr>
          <w:rFonts w:asciiTheme="minorHAnsi" w:hAnsiTheme="minorHAnsi"/>
          <w:bCs/>
          <w:color w:val="000000"/>
        </w:rPr>
        <w:t xml:space="preserve">aux </w:t>
      </w:r>
      <w:r w:rsidRPr="007C1DE6">
        <w:rPr>
          <w:rFonts w:asciiTheme="minorHAnsi" w:hAnsiTheme="minorHAnsi"/>
          <w:bCs/>
          <w:color w:val="000000"/>
        </w:rPr>
        <w:t>extérieur</w:t>
      </w:r>
      <w:r>
        <w:rPr>
          <w:rFonts w:asciiTheme="minorHAnsi" w:hAnsiTheme="minorHAnsi"/>
          <w:bCs/>
          <w:color w:val="000000"/>
        </w:rPr>
        <w:t>s</w:t>
      </w:r>
      <w:r w:rsidRPr="007C1DE6">
        <w:rPr>
          <w:rFonts w:asciiTheme="minorHAnsi" w:hAnsiTheme="minorHAnsi"/>
          <w:bCs/>
          <w:color w:val="000000"/>
        </w:rPr>
        <w:t>, en fonction des places disponibles.</w:t>
      </w:r>
      <w:r>
        <w:rPr>
          <w:rFonts w:asciiTheme="minorHAnsi" w:hAnsiTheme="minorHAnsi"/>
          <w:bCs/>
          <w:color w:val="000000"/>
        </w:rPr>
        <w:t xml:space="preserve"> </w:t>
      </w:r>
      <w:r w:rsidRPr="00C7079A">
        <w:rPr>
          <w:rFonts w:asciiTheme="minorHAnsi" w:hAnsiTheme="minorHAnsi"/>
          <w:bCs/>
          <w:color w:val="000000"/>
        </w:rPr>
        <w:t xml:space="preserve">La structure ne ferme pas durant les congés d’été ni à Noël permettant un relais pour les parents qui feraient une demande pour ces périodes. Une concertation entre les équipes d’accueil des deux établissements devrait permettre la continuité de garde pour les familles inscrites au Guichet Unique. </w:t>
      </w:r>
    </w:p>
    <w:p w14:paraId="6B5EA548" w14:textId="0D6E5F6D" w:rsidR="00D83D82" w:rsidRPr="00443A28" w:rsidRDefault="00F430DA" w:rsidP="00D83D82">
      <w:pPr>
        <w:pStyle w:val="Titre2"/>
        <w:jc w:val="both"/>
      </w:pPr>
      <w:bookmarkStart w:id="9" w:name="_Toc57724674"/>
      <w:r>
        <w:t>2</w:t>
      </w:r>
      <w:r w:rsidR="00D83D82" w:rsidRPr="007C1DE6">
        <w:t xml:space="preserve"> micro-crèche</w:t>
      </w:r>
      <w:r>
        <w:t xml:space="preserve">s </w:t>
      </w:r>
      <w:r w:rsidR="00D83D82" w:rsidRPr="007C1DE6">
        <w:t>:</w:t>
      </w:r>
      <w:bookmarkEnd w:id="9"/>
    </w:p>
    <w:p w14:paraId="46DF1E8F" w14:textId="66C039BA" w:rsidR="00F430DA" w:rsidRDefault="00D83D82" w:rsidP="00F430DA">
      <w:pPr>
        <w:pStyle w:val="Standard"/>
        <w:numPr>
          <w:ilvl w:val="0"/>
          <w:numId w:val="37"/>
        </w:numPr>
        <w:jc w:val="both"/>
        <w:rPr>
          <w:rFonts w:asciiTheme="minorHAnsi" w:hAnsiTheme="minorHAnsi"/>
          <w:color w:val="000000"/>
        </w:rPr>
      </w:pPr>
      <w:r w:rsidRPr="007C1DE6">
        <w:rPr>
          <w:rFonts w:asciiTheme="minorHAnsi" w:hAnsiTheme="minorHAnsi"/>
          <w:color w:val="000000"/>
        </w:rPr>
        <w:t xml:space="preserve">La micro-crèche </w:t>
      </w:r>
      <w:r w:rsidR="00F430DA">
        <w:rPr>
          <w:rFonts w:asciiTheme="minorHAnsi" w:hAnsiTheme="minorHAnsi"/>
          <w:color w:val="000000"/>
        </w:rPr>
        <w:t xml:space="preserve">(10 places) à Trouillas </w:t>
      </w:r>
    </w:p>
    <w:p w14:paraId="669EEA97" w14:textId="77777777" w:rsidR="00F430DA" w:rsidRDefault="00F430DA" w:rsidP="00F430DA">
      <w:pPr>
        <w:pStyle w:val="Standard"/>
        <w:numPr>
          <w:ilvl w:val="0"/>
          <w:numId w:val="37"/>
        </w:numPr>
        <w:jc w:val="both"/>
        <w:rPr>
          <w:rFonts w:asciiTheme="minorHAnsi" w:hAnsiTheme="minorHAnsi"/>
          <w:color w:val="000000"/>
        </w:rPr>
      </w:pPr>
      <w:r>
        <w:rPr>
          <w:rFonts w:asciiTheme="minorHAnsi" w:hAnsiTheme="minorHAnsi"/>
          <w:color w:val="000000"/>
        </w:rPr>
        <w:t xml:space="preserve">La micro crèche (10 places) à Brouilla </w:t>
      </w:r>
    </w:p>
    <w:p w14:paraId="28F79BAA" w14:textId="0BC0A818" w:rsidR="00D83D82" w:rsidRPr="00F430DA" w:rsidRDefault="00F430DA" w:rsidP="00F430DA">
      <w:pPr>
        <w:pStyle w:val="Standard"/>
        <w:jc w:val="both"/>
        <w:rPr>
          <w:rFonts w:asciiTheme="minorHAnsi" w:hAnsiTheme="minorHAnsi"/>
          <w:color w:val="000000"/>
        </w:rPr>
      </w:pPr>
      <w:r>
        <w:rPr>
          <w:rFonts w:asciiTheme="minorHAnsi" w:hAnsiTheme="minorHAnsi"/>
          <w:color w:val="000000"/>
        </w:rPr>
        <w:t>Ces établissements</w:t>
      </w:r>
      <w:r w:rsidR="00D83D82" w:rsidRPr="00F430DA">
        <w:rPr>
          <w:rFonts w:asciiTheme="minorHAnsi" w:hAnsiTheme="minorHAnsi"/>
          <w:color w:val="000000"/>
        </w:rPr>
        <w:t xml:space="preserve"> composé</w:t>
      </w:r>
      <w:r>
        <w:rPr>
          <w:rFonts w:asciiTheme="minorHAnsi" w:hAnsiTheme="minorHAnsi"/>
          <w:color w:val="000000"/>
        </w:rPr>
        <w:t>s</w:t>
      </w:r>
      <w:r w:rsidR="00D83D82" w:rsidRPr="00F430DA">
        <w:rPr>
          <w:rFonts w:asciiTheme="minorHAnsi" w:hAnsiTheme="minorHAnsi"/>
          <w:color w:val="000000"/>
        </w:rPr>
        <w:t xml:space="preserve"> d’un personnel d’encadrement diplômé et compétent </w:t>
      </w:r>
      <w:r w:rsidR="00A917D4" w:rsidRPr="00F430DA">
        <w:rPr>
          <w:rFonts w:asciiTheme="minorHAnsi" w:hAnsiTheme="minorHAnsi"/>
          <w:color w:val="000000"/>
        </w:rPr>
        <w:t>en relation avec le</w:t>
      </w:r>
      <w:r>
        <w:rPr>
          <w:rFonts w:asciiTheme="minorHAnsi" w:hAnsiTheme="minorHAnsi"/>
          <w:color w:val="000000"/>
        </w:rPr>
        <w:t xml:space="preserve"> Guichet Unique,</w:t>
      </w:r>
      <w:r w:rsidR="00A917D4" w:rsidRPr="00F430DA">
        <w:rPr>
          <w:rFonts w:asciiTheme="minorHAnsi" w:hAnsiTheme="minorHAnsi"/>
          <w:color w:val="000000"/>
        </w:rPr>
        <w:t xml:space="preserve"> </w:t>
      </w:r>
      <w:r w:rsidR="00D83D82" w:rsidRPr="00F430DA">
        <w:rPr>
          <w:rFonts w:asciiTheme="minorHAnsi" w:hAnsiTheme="minorHAnsi"/>
          <w:color w:val="000000"/>
        </w:rPr>
        <w:t>permet</w:t>
      </w:r>
      <w:r w:rsidR="00A917D4" w:rsidRPr="00F430DA">
        <w:rPr>
          <w:rFonts w:asciiTheme="minorHAnsi" w:hAnsiTheme="minorHAnsi"/>
          <w:color w:val="000000"/>
        </w:rPr>
        <w:t>t</w:t>
      </w:r>
      <w:r w:rsidR="005F02B8">
        <w:rPr>
          <w:rFonts w:asciiTheme="minorHAnsi" w:hAnsiTheme="minorHAnsi"/>
          <w:color w:val="000000"/>
        </w:rPr>
        <w:t>ent</w:t>
      </w:r>
      <w:r w:rsidR="00A917D4" w:rsidRPr="00F430DA">
        <w:rPr>
          <w:rFonts w:asciiTheme="minorHAnsi" w:hAnsiTheme="minorHAnsi"/>
          <w:color w:val="000000"/>
        </w:rPr>
        <w:t xml:space="preserve"> un</w:t>
      </w:r>
      <w:r w:rsidR="00D83D82" w:rsidRPr="00F430DA">
        <w:rPr>
          <w:rFonts w:asciiTheme="minorHAnsi" w:hAnsiTheme="minorHAnsi"/>
          <w:color w:val="000000"/>
        </w:rPr>
        <w:t xml:space="preserve"> relais dans</w:t>
      </w:r>
      <w:r>
        <w:rPr>
          <w:rFonts w:asciiTheme="minorHAnsi" w:hAnsiTheme="minorHAnsi"/>
          <w:color w:val="000000"/>
        </w:rPr>
        <w:t xml:space="preserve"> la recherche de</w:t>
      </w:r>
      <w:r w:rsidR="00D83D82" w:rsidRPr="00F430DA">
        <w:rPr>
          <w:rFonts w:asciiTheme="minorHAnsi" w:hAnsiTheme="minorHAnsi"/>
          <w:color w:val="000000"/>
        </w:rPr>
        <w:t xml:space="preserve"> modes </w:t>
      </w:r>
      <w:r w:rsidR="00A917D4" w:rsidRPr="00F430DA">
        <w:rPr>
          <w:rFonts w:asciiTheme="minorHAnsi" w:hAnsiTheme="minorHAnsi"/>
          <w:color w:val="000000"/>
        </w:rPr>
        <w:t xml:space="preserve">de garde </w:t>
      </w:r>
      <w:r w:rsidR="00D83D82" w:rsidRPr="00F430DA">
        <w:rPr>
          <w:rFonts w:asciiTheme="minorHAnsi" w:hAnsiTheme="minorHAnsi"/>
          <w:color w:val="000000"/>
        </w:rPr>
        <w:t>pour les familles qui</w:t>
      </w:r>
      <w:r w:rsidR="00A917D4" w:rsidRPr="00F430DA">
        <w:rPr>
          <w:rFonts w:asciiTheme="minorHAnsi" w:hAnsiTheme="minorHAnsi"/>
          <w:color w:val="000000"/>
        </w:rPr>
        <w:t xml:space="preserve"> ont des</w:t>
      </w:r>
      <w:r w:rsidR="00D83D82" w:rsidRPr="00F430DA">
        <w:rPr>
          <w:rFonts w:asciiTheme="minorHAnsi" w:hAnsiTheme="minorHAnsi"/>
          <w:color w:val="000000"/>
        </w:rPr>
        <w:t xml:space="preserve"> demande</w:t>
      </w:r>
      <w:r w:rsidR="00A917D4" w:rsidRPr="00F430DA">
        <w:rPr>
          <w:rFonts w:asciiTheme="minorHAnsi" w:hAnsiTheme="minorHAnsi"/>
          <w:color w:val="000000"/>
        </w:rPr>
        <w:t>s spécifiques (horaires atypiques, démarche pédagogique plus centrée sur l’individuel)</w:t>
      </w:r>
      <w:r w:rsidR="00D83D82" w:rsidRPr="00F430DA">
        <w:rPr>
          <w:rFonts w:asciiTheme="minorHAnsi" w:hAnsiTheme="minorHAnsi"/>
          <w:color w:val="000000"/>
        </w:rPr>
        <w:t>.</w:t>
      </w:r>
    </w:p>
    <w:p w14:paraId="3E1BA0CD" w14:textId="77777777" w:rsidR="00D83D82" w:rsidRPr="007C1DE6" w:rsidRDefault="00D83D82" w:rsidP="00D83D82">
      <w:pPr>
        <w:pStyle w:val="Standard"/>
        <w:jc w:val="both"/>
        <w:rPr>
          <w:rFonts w:asciiTheme="minorHAnsi" w:hAnsiTheme="minorHAnsi"/>
          <w:color w:val="000000"/>
        </w:rPr>
      </w:pPr>
    </w:p>
    <w:p w14:paraId="44F49C5C" w14:textId="77777777" w:rsidR="00D83D82" w:rsidRPr="007C1DE6" w:rsidRDefault="00D83D82" w:rsidP="00D83D82">
      <w:pPr>
        <w:pStyle w:val="Titre2"/>
        <w:jc w:val="both"/>
      </w:pPr>
      <w:bookmarkStart w:id="10" w:name="_Toc57724675"/>
      <w:r w:rsidRPr="007C1DE6">
        <w:t>Le service PEPS (Petite Enfance Parentalité Service) :</w:t>
      </w:r>
      <w:bookmarkEnd w:id="10"/>
    </w:p>
    <w:p w14:paraId="51DD5ABE" w14:textId="0EEA4CC3" w:rsidR="00A917D4" w:rsidRDefault="00D83D82" w:rsidP="00D83D82">
      <w:pPr>
        <w:pStyle w:val="Standard"/>
        <w:jc w:val="both"/>
        <w:rPr>
          <w:rFonts w:asciiTheme="minorHAnsi" w:hAnsiTheme="minorHAnsi"/>
          <w:color w:val="000000"/>
        </w:rPr>
      </w:pPr>
      <w:r w:rsidRPr="007C1DE6">
        <w:rPr>
          <w:rFonts w:asciiTheme="minorHAnsi" w:hAnsiTheme="minorHAnsi"/>
          <w:color w:val="000000"/>
        </w:rPr>
        <w:t xml:space="preserve">Créé en septembre 2020, </w:t>
      </w:r>
      <w:r w:rsidR="00CC0EC6">
        <w:rPr>
          <w:rFonts w:asciiTheme="minorHAnsi" w:hAnsiTheme="minorHAnsi"/>
          <w:color w:val="000000"/>
        </w:rPr>
        <w:t>le</w:t>
      </w:r>
      <w:r w:rsidRPr="007C1DE6">
        <w:rPr>
          <w:rFonts w:asciiTheme="minorHAnsi" w:hAnsiTheme="minorHAnsi"/>
          <w:color w:val="000000"/>
        </w:rPr>
        <w:t xml:space="preserve"> service</w:t>
      </w:r>
      <w:r w:rsidRPr="00443A28">
        <w:rPr>
          <w:rFonts w:asciiTheme="minorHAnsi" w:hAnsiTheme="minorHAnsi"/>
          <w:color w:val="984806" w:themeColor="accent6" w:themeShade="80"/>
        </w:rPr>
        <w:t xml:space="preserve"> </w:t>
      </w:r>
      <w:r w:rsidRPr="007C1DE6">
        <w:rPr>
          <w:rFonts w:asciiTheme="minorHAnsi" w:hAnsiTheme="minorHAnsi"/>
          <w:color w:val="000000"/>
        </w:rPr>
        <w:t>regroupe deux structures : le Relais d’Assistant(e)s Maternel(le)s (RAM) et le Lieu d’Accueil Enfants Parents (LAEP).</w:t>
      </w:r>
      <w:r>
        <w:rPr>
          <w:rFonts w:asciiTheme="minorHAnsi" w:hAnsiTheme="minorHAnsi"/>
          <w:color w:val="000000"/>
        </w:rPr>
        <w:t xml:space="preserve"> </w:t>
      </w:r>
      <w:r w:rsidRPr="00C7079A">
        <w:rPr>
          <w:rFonts w:asciiTheme="minorHAnsi" w:hAnsiTheme="minorHAnsi"/>
          <w:color w:val="000000"/>
        </w:rPr>
        <w:t>Le service travaille en relation avec la puéricultrice de secteur de la PMI à propos des agréments des assistantes maternelles mais aussi pour les informations, la règlementation et la formation</w:t>
      </w:r>
      <w:r w:rsidR="00A917D4">
        <w:rPr>
          <w:rFonts w:asciiTheme="minorHAnsi" w:hAnsiTheme="minorHAnsi"/>
          <w:color w:val="000000"/>
        </w:rPr>
        <w:t xml:space="preserve"> des professionnelles de l’accueil individuel</w:t>
      </w:r>
      <w:r w:rsidRPr="00C7079A">
        <w:rPr>
          <w:rFonts w:asciiTheme="minorHAnsi" w:hAnsiTheme="minorHAnsi"/>
          <w:color w:val="000000"/>
        </w:rPr>
        <w:t xml:space="preserve">. </w:t>
      </w:r>
    </w:p>
    <w:p w14:paraId="771F3EA0" w14:textId="4D8F94D4" w:rsidR="00D83D82" w:rsidRPr="007C1DE6" w:rsidRDefault="00D83D82" w:rsidP="00D83D82">
      <w:pPr>
        <w:pStyle w:val="Standard"/>
        <w:jc w:val="both"/>
        <w:rPr>
          <w:rFonts w:asciiTheme="minorHAnsi" w:hAnsiTheme="minorHAnsi"/>
          <w:color w:val="000000"/>
        </w:rPr>
      </w:pPr>
      <w:r w:rsidRPr="00C7079A">
        <w:rPr>
          <w:rFonts w:asciiTheme="minorHAnsi" w:hAnsiTheme="minorHAnsi"/>
          <w:color w:val="000000"/>
        </w:rPr>
        <w:t xml:space="preserve">Le Guichet Unique </w:t>
      </w:r>
      <w:r w:rsidR="00A917D4">
        <w:rPr>
          <w:rFonts w:asciiTheme="minorHAnsi" w:hAnsiTheme="minorHAnsi"/>
          <w:color w:val="000000"/>
        </w:rPr>
        <w:t>a pour vocation</w:t>
      </w:r>
      <w:r w:rsidRPr="00C7079A">
        <w:rPr>
          <w:rFonts w:asciiTheme="minorHAnsi" w:hAnsiTheme="minorHAnsi"/>
          <w:color w:val="000000"/>
        </w:rPr>
        <w:t xml:space="preserve"> de faire </w:t>
      </w:r>
      <w:r w:rsidR="00A917D4">
        <w:rPr>
          <w:rFonts w:asciiTheme="minorHAnsi" w:hAnsiTheme="minorHAnsi"/>
          <w:color w:val="000000"/>
        </w:rPr>
        <w:t>du</w:t>
      </w:r>
      <w:r w:rsidRPr="00C7079A">
        <w:rPr>
          <w:rFonts w:asciiTheme="minorHAnsi" w:hAnsiTheme="minorHAnsi"/>
          <w:color w:val="000000"/>
        </w:rPr>
        <w:t xml:space="preserve"> lien dans le suivi des familles </w:t>
      </w:r>
      <w:r w:rsidR="00A917D4">
        <w:rPr>
          <w:rFonts w:asciiTheme="minorHAnsi" w:hAnsiTheme="minorHAnsi"/>
          <w:color w:val="000000"/>
        </w:rPr>
        <w:t>entre</w:t>
      </w:r>
      <w:r w:rsidRPr="00C7079A">
        <w:rPr>
          <w:rFonts w:asciiTheme="minorHAnsi" w:hAnsiTheme="minorHAnsi"/>
          <w:color w:val="000000"/>
        </w:rPr>
        <w:t xml:space="preserve"> la Mission Enfance Famille de la Maison Sociale de Proximité de Thuir</w:t>
      </w:r>
      <w:r w:rsidR="0081437F">
        <w:rPr>
          <w:rFonts w:asciiTheme="minorHAnsi" w:hAnsiTheme="minorHAnsi"/>
          <w:color w:val="000000"/>
        </w:rPr>
        <w:t>, les EAJE et le RAM</w:t>
      </w:r>
      <w:r w:rsidRPr="00C7079A">
        <w:rPr>
          <w:rFonts w:asciiTheme="minorHAnsi" w:hAnsiTheme="minorHAnsi"/>
          <w:color w:val="000000"/>
        </w:rPr>
        <w:t>.</w:t>
      </w:r>
      <w:r>
        <w:rPr>
          <w:rFonts w:asciiTheme="minorHAnsi" w:hAnsiTheme="minorHAnsi"/>
          <w:color w:val="000000"/>
        </w:rPr>
        <w:t xml:space="preserve"> </w:t>
      </w:r>
    </w:p>
    <w:p w14:paraId="04B26BBA" w14:textId="1AE33623" w:rsidR="00D83D82" w:rsidRPr="00443A28" w:rsidRDefault="00D83D82" w:rsidP="00D83D82">
      <w:pPr>
        <w:pStyle w:val="Titre5"/>
        <w:jc w:val="both"/>
        <w:rPr>
          <w:b/>
          <w:color w:val="00B050"/>
          <w:u w:val="single"/>
        </w:rPr>
      </w:pPr>
      <w:r w:rsidRPr="00443A28">
        <w:rPr>
          <w:u w:val="single"/>
        </w:rPr>
        <w:t>Le</w:t>
      </w:r>
      <w:r w:rsidR="00CC0EC6">
        <w:rPr>
          <w:u w:val="single"/>
        </w:rPr>
        <w:t xml:space="preserve"> </w:t>
      </w:r>
      <w:r w:rsidR="00A65B89">
        <w:rPr>
          <w:u w:val="single"/>
        </w:rPr>
        <w:t>RAM</w:t>
      </w:r>
      <w:r w:rsidRPr="00443A28">
        <w:rPr>
          <w:u w:val="single"/>
        </w:rPr>
        <w:t xml:space="preserve"> des Aspres :</w:t>
      </w:r>
    </w:p>
    <w:p w14:paraId="3D6984CD" w14:textId="3C99B834" w:rsidR="00D83D82" w:rsidRPr="0081437F" w:rsidRDefault="00D83D82" w:rsidP="0081437F">
      <w:pPr>
        <w:pStyle w:val="Titre4"/>
        <w:jc w:val="both"/>
        <w:rPr>
          <w:rFonts w:asciiTheme="minorHAnsi" w:hAnsiTheme="minorHAnsi"/>
          <w:b w:val="0"/>
        </w:rPr>
      </w:pPr>
      <w:r w:rsidRPr="007C1DE6">
        <w:rPr>
          <w:rFonts w:asciiTheme="minorHAnsi" w:hAnsiTheme="minorHAnsi"/>
          <w:b w:val="0"/>
          <w:color w:val="000000"/>
        </w:rPr>
        <w:t xml:space="preserve">Situé à Thuir, le RAM est un lieu d’écoute, d’accueil et de soutien pour les familles accueillies et les assistantes </w:t>
      </w:r>
      <w:r w:rsidRPr="00A0685D">
        <w:rPr>
          <w:rFonts w:asciiTheme="minorHAnsi" w:hAnsiTheme="minorHAnsi"/>
          <w:b w:val="0"/>
        </w:rPr>
        <w:t xml:space="preserve">maternelles. Il est ouvert du lundi au vendredi de 8h30 à 17h (excepté pendant les vacances de Noël et d’Août). Il est aussi un lieu de découvertes et d’échanges, par le biais d’ateliers. Il propose </w:t>
      </w:r>
      <w:r w:rsidR="0081437F">
        <w:rPr>
          <w:rFonts w:asciiTheme="minorHAnsi" w:hAnsiTheme="minorHAnsi"/>
          <w:b w:val="0"/>
        </w:rPr>
        <w:t>des</w:t>
      </w:r>
      <w:r w:rsidRPr="00A0685D">
        <w:rPr>
          <w:rFonts w:asciiTheme="minorHAnsi" w:hAnsiTheme="minorHAnsi"/>
          <w:b w:val="0"/>
        </w:rPr>
        <w:t xml:space="preserve"> actions délocalisées</w:t>
      </w:r>
      <w:r w:rsidR="0081437F">
        <w:rPr>
          <w:rFonts w:asciiTheme="minorHAnsi" w:hAnsiTheme="minorHAnsi"/>
          <w:b w:val="0"/>
        </w:rPr>
        <w:t xml:space="preserve"> en itinérance </w:t>
      </w:r>
      <w:r w:rsidRPr="00A0685D">
        <w:rPr>
          <w:rFonts w:asciiTheme="minorHAnsi" w:hAnsiTheme="minorHAnsi"/>
          <w:b w:val="0"/>
        </w:rPr>
        <w:t>sur l</w:t>
      </w:r>
      <w:r w:rsidR="0081437F">
        <w:rPr>
          <w:rFonts w:asciiTheme="minorHAnsi" w:hAnsiTheme="minorHAnsi"/>
          <w:b w:val="0"/>
        </w:rPr>
        <w:t>’ensemble du</w:t>
      </w:r>
      <w:r w:rsidRPr="00A0685D">
        <w:rPr>
          <w:rFonts w:asciiTheme="minorHAnsi" w:hAnsiTheme="minorHAnsi"/>
          <w:b w:val="0"/>
        </w:rPr>
        <w:t xml:space="preserve"> territoire de la Communauté </w:t>
      </w:r>
      <w:r>
        <w:rPr>
          <w:rFonts w:asciiTheme="minorHAnsi" w:hAnsiTheme="minorHAnsi"/>
          <w:b w:val="0"/>
        </w:rPr>
        <w:t xml:space="preserve">ainsi que sur </w:t>
      </w:r>
      <w:r w:rsidRPr="00A0685D">
        <w:rPr>
          <w:rFonts w:asciiTheme="minorHAnsi" w:hAnsiTheme="minorHAnsi"/>
          <w:b w:val="0"/>
        </w:rPr>
        <w:t>deux autres communes hors périmètre, par convention.</w:t>
      </w:r>
      <w:r w:rsidR="0081437F">
        <w:rPr>
          <w:rFonts w:asciiTheme="minorHAnsi" w:hAnsiTheme="minorHAnsi"/>
          <w:b w:val="0"/>
        </w:rPr>
        <w:t xml:space="preserve"> Il dénombre : 1</w:t>
      </w:r>
      <w:r w:rsidR="00F430DA">
        <w:rPr>
          <w:rFonts w:asciiTheme="minorHAnsi" w:hAnsiTheme="minorHAnsi"/>
          <w:b w:val="0"/>
        </w:rPr>
        <w:t>35</w:t>
      </w:r>
      <w:r w:rsidR="00CC0EC6">
        <w:rPr>
          <w:rFonts w:asciiTheme="minorHAnsi" w:hAnsiTheme="minorHAnsi"/>
          <w:b w:val="0"/>
        </w:rPr>
        <w:t xml:space="preserve"> </w:t>
      </w:r>
      <w:proofErr w:type="gramStart"/>
      <w:r w:rsidRPr="007C1DE6">
        <w:rPr>
          <w:rFonts w:asciiTheme="minorHAnsi" w:hAnsiTheme="minorHAnsi"/>
          <w:b w:val="0"/>
          <w:color w:val="000000"/>
        </w:rPr>
        <w:t>assistant</w:t>
      </w:r>
      <w:proofErr w:type="gramEnd"/>
      <w:r w:rsidRPr="007C1DE6">
        <w:rPr>
          <w:rFonts w:asciiTheme="minorHAnsi" w:hAnsiTheme="minorHAnsi"/>
          <w:b w:val="0"/>
          <w:color w:val="000000"/>
        </w:rPr>
        <w:t xml:space="preserve">(e)s maternel(le)s dont </w:t>
      </w:r>
      <w:r w:rsidR="00F430DA">
        <w:rPr>
          <w:rFonts w:asciiTheme="minorHAnsi" w:hAnsiTheme="minorHAnsi"/>
          <w:b w:val="0"/>
          <w:color w:val="000000"/>
        </w:rPr>
        <w:t>115</w:t>
      </w:r>
      <w:r w:rsidRPr="007C1DE6">
        <w:rPr>
          <w:rFonts w:asciiTheme="minorHAnsi" w:hAnsiTheme="minorHAnsi"/>
          <w:b w:val="0"/>
          <w:color w:val="000000"/>
        </w:rPr>
        <w:t xml:space="preserve"> en activité</w:t>
      </w:r>
      <w:r w:rsidR="0081437F">
        <w:rPr>
          <w:rFonts w:asciiTheme="minorHAnsi" w:hAnsiTheme="minorHAnsi"/>
          <w:b w:val="0"/>
          <w:color w:val="000000"/>
        </w:rPr>
        <w:t xml:space="preserve"> qui représentent </w:t>
      </w:r>
      <w:r w:rsidR="00F430DA">
        <w:rPr>
          <w:rFonts w:asciiTheme="minorHAnsi" w:hAnsiTheme="minorHAnsi"/>
          <w:b w:val="0"/>
          <w:color w:val="000000"/>
        </w:rPr>
        <w:t xml:space="preserve">435 </w:t>
      </w:r>
      <w:r w:rsidR="0081437F">
        <w:rPr>
          <w:rFonts w:asciiTheme="minorHAnsi" w:hAnsiTheme="minorHAnsi"/>
          <w:b w:val="0"/>
          <w:color w:val="000000"/>
        </w:rPr>
        <w:t>places</w:t>
      </w:r>
      <w:r w:rsidR="00F430DA">
        <w:rPr>
          <w:rFonts w:asciiTheme="minorHAnsi" w:hAnsiTheme="minorHAnsi"/>
          <w:b w:val="0"/>
          <w:color w:val="000000"/>
        </w:rPr>
        <w:t xml:space="preserve"> d’accueil</w:t>
      </w:r>
      <w:r w:rsidR="0081437F">
        <w:rPr>
          <w:rFonts w:asciiTheme="minorHAnsi" w:hAnsiTheme="minorHAnsi"/>
          <w:b w:val="0"/>
          <w:color w:val="000000"/>
        </w:rPr>
        <w:t xml:space="preserve"> ; </w:t>
      </w:r>
      <w:r w:rsidR="00F430DA">
        <w:rPr>
          <w:rFonts w:asciiTheme="minorHAnsi" w:hAnsiTheme="minorHAnsi"/>
          <w:b w:val="0"/>
          <w:bCs w:val="0"/>
          <w:color w:val="000000"/>
        </w:rPr>
        <w:t>6</w:t>
      </w:r>
      <w:r w:rsidRPr="0081437F">
        <w:rPr>
          <w:rFonts w:asciiTheme="minorHAnsi" w:hAnsiTheme="minorHAnsi"/>
          <w:b w:val="0"/>
          <w:bCs w:val="0"/>
          <w:color w:val="000000"/>
        </w:rPr>
        <w:t xml:space="preserve"> Maison d’Assistant(e)s Maternel(le)s</w:t>
      </w:r>
      <w:r w:rsidR="0081437F">
        <w:rPr>
          <w:rFonts w:asciiTheme="minorHAnsi" w:hAnsiTheme="minorHAnsi"/>
          <w:b w:val="0"/>
          <w:bCs w:val="0"/>
          <w:color w:val="000000"/>
        </w:rPr>
        <w:t xml:space="preserve"> (MAM</w:t>
      </w:r>
      <w:r w:rsidR="00F430DA">
        <w:rPr>
          <w:rFonts w:asciiTheme="minorHAnsi" w:hAnsiTheme="minorHAnsi"/>
          <w:b w:val="0"/>
          <w:bCs w:val="0"/>
          <w:color w:val="000000"/>
        </w:rPr>
        <w:t>)</w:t>
      </w:r>
      <w:r w:rsidR="0081437F">
        <w:rPr>
          <w:rFonts w:asciiTheme="minorHAnsi" w:hAnsiTheme="minorHAnsi"/>
          <w:b w:val="0"/>
          <w:bCs w:val="0"/>
        </w:rPr>
        <w:t xml:space="preserve"> </w:t>
      </w:r>
      <w:r w:rsidR="00A65B89" w:rsidRPr="0081437F">
        <w:rPr>
          <w:rFonts w:asciiTheme="minorHAnsi" w:hAnsiTheme="minorHAnsi"/>
          <w:b w:val="0"/>
          <w:bCs w:val="0"/>
        </w:rPr>
        <w:t>:</w:t>
      </w:r>
    </w:p>
    <w:p w14:paraId="14189381" w14:textId="7B25B14C" w:rsidR="00D83D82" w:rsidRPr="00A0685D" w:rsidRDefault="00A65B89" w:rsidP="00D83D82">
      <w:pPr>
        <w:pStyle w:val="Textbody"/>
        <w:numPr>
          <w:ilvl w:val="0"/>
          <w:numId w:val="9"/>
        </w:numPr>
        <w:rPr>
          <w:rFonts w:asciiTheme="minorHAnsi" w:hAnsiTheme="minorHAnsi"/>
        </w:rPr>
      </w:pPr>
      <w:r>
        <w:rPr>
          <w:rFonts w:asciiTheme="minorHAnsi" w:hAnsiTheme="minorHAnsi"/>
        </w:rPr>
        <w:lastRenderedPageBreak/>
        <w:t xml:space="preserve">La </w:t>
      </w:r>
      <w:r w:rsidR="00D83D82" w:rsidRPr="00A0685D">
        <w:rPr>
          <w:rFonts w:asciiTheme="minorHAnsi" w:hAnsiTheme="minorHAnsi"/>
        </w:rPr>
        <w:t>MAM « Els esquirols petits » à Llupia</w:t>
      </w:r>
      <w:r w:rsidR="0081437F">
        <w:rPr>
          <w:rFonts w:asciiTheme="minorHAnsi" w:hAnsiTheme="minorHAnsi"/>
        </w:rPr>
        <w:t xml:space="preserve"> </w:t>
      </w:r>
    </w:p>
    <w:p w14:paraId="0DDF65FA" w14:textId="3327D36E" w:rsidR="00D83D82" w:rsidRPr="007C1DE6" w:rsidRDefault="00A65B89" w:rsidP="00D83D82">
      <w:pPr>
        <w:pStyle w:val="Textbody"/>
        <w:numPr>
          <w:ilvl w:val="0"/>
          <w:numId w:val="9"/>
        </w:numPr>
        <w:rPr>
          <w:rFonts w:asciiTheme="minorHAnsi" w:hAnsiTheme="minorHAnsi"/>
          <w:color w:val="000000"/>
        </w:rPr>
      </w:pPr>
      <w:r>
        <w:rPr>
          <w:rFonts w:asciiTheme="minorHAnsi" w:hAnsiTheme="minorHAnsi"/>
          <w:color w:val="000000"/>
        </w:rPr>
        <w:t xml:space="preserve">La </w:t>
      </w:r>
      <w:r w:rsidR="00D83D82" w:rsidRPr="007C1DE6">
        <w:rPr>
          <w:rFonts w:asciiTheme="minorHAnsi" w:hAnsiTheme="minorHAnsi"/>
          <w:color w:val="000000"/>
        </w:rPr>
        <w:t xml:space="preserve">MAM « La </w:t>
      </w:r>
      <w:proofErr w:type="spellStart"/>
      <w:r w:rsidR="00D83D82" w:rsidRPr="007C1DE6">
        <w:rPr>
          <w:rFonts w:asciiTheme="minorHAnsi" w:hAnsiTheme="minorHAnsi"/>
          <w:color w:val="000000"/>
        </w:rPr>
        <w:t>Caseta</w:t>
      </w:r>
      <w:proofErr w:type="spellEnd"/>
      <w:r w:rsidR="00D83D82" w:rsidRPr="007C1DE6">
        <w:rPr>
          <w:rFonts w:asciiTheme="minorHAnsi" w:hAnsiTheme="minorHAnsi"/>
          <w:color w:val="000000"/>
        </w:rPr>
        <w:t> » à Villemolaque.</w:t>
      </w:r>
    </w:p>
    <w:p w14:paraId="4E57DE71" w14:textId="62698D4A" w:rsidR="00D83D82" w:rsidRPr="007C1DE6" w:rsidRDefault="00A65B89" w:rsidP="00D83D82">
      <w:pPr>
        <w:pStyle w:val="Textbody"/>
        <w:numPr>
          <w:ilvl w:val="0"/>
          <w:numId w:val="9"/>
        </w:numPr>
        <w:rPr>
          <w:rFonts w:asciiTheme="minorHAnsi" w:hAnsiTheme="minorHAnsi"/>
          <w:color w:val="000000"/>
        </w:rPr>
      </w:pPr>
      <w:r>
        <w:rPr>
          <w:rFonts w:asciiTheme="minorHAnsi" w:hAnsiTheme="minorHAnsi"/>
          <w:color w:val="000000"/>
        </w:rPr>
        <w:t xml:space="preserve">La </w:t>
      </w:r>
      <w:r w:rsidR="00D83D82" w:rsidRPr="007C1DE6">
        <w:rPr>
          <w:rFonts w:asciiTheme="minorHAnsi" w:hAnsiTheme="minorHAnsi"/>
          <w:color w:val="000000"/>
        </w:rPr>
        <w:t xml:space="preserve">MAM « Les petits Artistes » à Saint-Jean </w:t>
      </w:r>
      <w:proofErr w:type="spellStart"/>
      <w:r w:rsidR="00D83D82" w:rsidRPr="007C1DE6">
        <w:rPr>
          <w:rFonts w:asciiTheme="minorHAnsi" w:hAnsiTheme="minorHAnsi"/>
          <w:color w:val="000000"/>
        </w:rPr>
        <w:t>Lasseille</w:t>
      </w:r>
      <w:proofErr w:type="spellEnd"/>
      <w:r w:rsidR="00D83D82" w:rsidRPr="007C1DE6">
        <w:rPr>
          <w:rFonts w:asciiTheme="minorHAnsi" w:hAnsiTheme="minorHAnsi"/>
          <w:color w:val="000000"/>
        </w:rPr>
        <w:t>.</w:t>
      </w:r>
    </w:p>
    <w:p w14:paraId="1BFD7EDA" w14:textId="5C3AE7E3" w:rsidR="00D83D82" w:rsidRPr="007C1DE6" w:rsidRDefault="00A65B89" w:rsidP="00D83D82">
      <w:pPr>
        <w:pStyle w:val="Textbody"/>
        <w:numPr>
          <w:ilvl w:val="0"/>
          <w:numId w:val="9"/>
        </w:numPr>
        <w:rPr>
          <w:rFonts w:asciiTheme="minorHAnsi" w:hAnsiTheme="minorHAnsi"/>
          <w:color w:val="000000"/>
        </w:rPr>
      </w:pPr>
      <w:r>
        <w:rPr>
          <w:rFonts w:asciiTheme="minorHAnsi" w:hAnsiTheme="minorHAnsi"/>
          <w:color w:val="000000"/>
        </w:rPr>
        <w:t xml:space="preserve">La </w:t>
      </w:r>
      <w:r w:rsidR="00D83D82" w:rsidRPr="007C1DE6">
        <w:rPr>
          <w:rFonts w:asciiTheme="minorHAnsi" w:hAnsiTheme="minorHAnsi"/>
          <w:color w:val="000000"/>
        </w:rPr>
        <w:t xml:space="preserve">MAM « Mon jardin d’Eveil » à Saint-Jean </w:t>
      </w:r>
      <w:proofErr w:type="spellStart"/>
      <w:r w:rsidR="00D83D82" w:rsidRPr="007C1DE6">
        <w:rPr>
          <w:rFonts w:asciiTheme="minorHAnsi" w:hAnsiTheme="minorHAnsi"/>
          <w:color w:val="000000"/>
        </w:rPr>
        <w:t>Lasseille</w:t>
      </w:r>
      <w:proofErr w:type="spellEnd"/>
      <w:r w:rsidR="00D83D82" w:rsidRPr="007C1DE6">
        <w:rPr>
          <w:rFonts w:asciiTheme="minorHAnsi" w:hAnsiTheme="minorHAnsi"/>
          <w:color w:val="000000"/>
        </w:rPr>
        <w:t>.</w:t>
      </w:r>
    </w:p>
    <w:p w14:paraId="66F836F4" w14:textId="703C7CF4" w:rsidR="00D83D82" w:rsidRDefault="00A65B89" w:rsidP="00D83D82">
      <w:pPr>
        <w:pStyle w:val="Textbody"/>
        <w:numPr>
          <w:ilvl w:val="0"/>
          <w:numId w:val="9"/>
        </w:numPr>
        <w:rPr>
          <w:rFonts w:asciiTheme="minorHAnsi" w:hAnsiTheme="minorHAnsi"/>
          <w:color w:val="000000"/>
        </w:rPr>
      </w:pPr>
      <w:r>
        <w:rPr>
          <w:rFonts w:asciiTheme="minorHAnsi" w:hAnsiTheme="minorHAnsi"/>
          <w:color w:val="000000"/>
        </w:rPr>
        <w:t xml:space="preserve">La </w:t>
      </w:r>
      <w:r w:rsidR="00D83D82" w:rsidRPr="007C1DE6">
        <w:rPr>
          <w:rFonts w:asciiTheme="minorHAnsi" w:hAnsiTheme="minorHAnsi"/>
          <w:color w:val="000000"/>
        </w:rPr>
        <w:t>MAM « L’île aux Copains » à Thuir. </w:t>
      </w:r>
    </w:p>
    <w:p w14:paraId="5B928337" w14:textId="5B1419DC" w:rsidR="00F430DA" w:rsidRDefault="00F430DA" w:rsidP="00D83D82">
      <w:pPr>
        <w:pStyle w:val="Textbody"/>
        <w:numPr>
          <w:ilvl w:val="0"/>
          <w:numId w:val="9"/>
        </w:numPr>
        <w:rPr>
          <w:rFonts w:asciiTheme="minorHAnsi" w:hAnsiTheme="minorHAnsi"/>
          <w:color w:val="000000"/>
        </w:rPr>
      </w:pPr>
      <w:r>
        <w:rPr>
          <w:rFonts w:asciiTheme="minorHAnsi" w:hAnsiTheme="minorHAnsi"/>
          <w:color w:val="000000"/>
        </w:rPr>
        <w:t>La MAM « le nid des poussins » à Terrats</w:t>
      </w:r>
    </w:p>
    <w:p w14:paraId="2D310449" w14:textId="71CF7481" w:rsidR="00F430DA" w:rsidRPr="007C1DE6" w:rsidRDefault="00F430DA" w:rsidP="00F430DA">
      <w:pPr>
        <w:pStyle w:val="Textbody"/>
        <w:rPr>
          <w:rFonts w:asciiTheme="minorHAnsi" w:hAnsiTheme="minorHAnsi"/>
          <w:color w:val="000000"/>
        </w:rPr>
      </w:pPr>
      <w:r>
        <w:rPr>
          <w:rFonts w:asciiTheme="minorHAnsi" w:hAnsiTheme="minorHAnsi"/>
          <w:color w:val="000000"/>
        </w:rPr>
        <w:t>Les MAM sont une alternative à l’accueil individuel et collectif proposant des projets</w:t>
      </w:r>
      <w:r w:rsidR="00893E5A">
        <w:rPr>
          <w:rFonts w:asciiTheme="minorHAnsi" w:hAnsiTheme="minorHAnsi"/>
          <w:color w:val="000000"/>
        </w:rPr>
        <w:t xml:space="preserve"> éducatifs innovants et compatibles avec les recherches spécifiques des parents : pédagogies alternatives, horaires adaptés, accueil personnalisé.</w:t>
      </w:r>
    </w:p>
    <w:p w14:paraId="352D413E" w14:textId="6DC69BB4" w:rsidR="00D83D82" w:rsidRPr="007C1DE6" w:rsidRDefault="00D83D82" w:rsidP="00D83D82">
      <w:pPr>
        <w:pStyle w:val="Textbody"/>
        <w:rPr>
          <w:rFonts w:asciiTheme="minorHAnsi" w:hAnsiTheme="minorHAnsi"/>
          <w:color w:val="000000"/>
        </w:rPr>
      </w:pPr>
      <w:r w:rsidRPr="007C1DE6">
        <w:rPr>
          <w:rFonts w:asciiTheme="minorHAnsi" w:hAnsiTheme="minorHAnsi"/>
          <w:color w:val="000000"/>
        </w:rPr>
        <w:t xml:space="preserve">Le RAM </w:t>
      </w:r>
      <w:r w:rsidR="00A65B89">
        <w:rPr>
          <w:rFonts w:asciiTheme="minorHAnsi" w:hAnsiTheme="minorHAnsi"/>
          <w:color w:val="000000"/>
        </w:rPr>
        <w:t>assure</w:t>
      </w:r>
      <w:r w:rsidRPr="007C1DE6">
        <w:rPr>
          <w:rFonts w:asciiTheme="minorHAnsi" w:hAnsiTheme="minorHAnsi"/>
          <w:color w:val="000000"/>
        </w:rPr>
        <w:t xml:space="preserve"> une mission de </w:t>
      </w:r>
      <w:r w:rsidR="00A65B89">
        <w:rPr>
          <w:rFonts w:asciiTheme="minorHAnsi" w:hAnsiTheme="minorHAnsi"/>
          <w:color w:val="000000"/>
        </w:rPr>
        <w:t>G</w:t>
      </w:r>
      <w:r w:rsidRPr="007C1DE6">
        <w:rPr>
          <w:rFonts w:asciiTheme="minorHAnsi" w:hAnsiTheme="minorHAnsi"/>
          <w:color w:val="000000"/>
        </w:rPr>
        <w:t xml:space="preserve">uichet </w:t>
      </w:r>
      <w:r w:rsidR="00A65B89">
        <w:rPr>
          <w:rFonts w:asciiTheme="minorHAnsi" w:hAnsiTheme="minorHAnsi"/>
          <w:color w:val="000000"/>
        </w:rPr>
        <w:t>U</w:t>
      </w:r>
      <w:r w:rsidRPr="007C1DE6">
        <w:rPr>
          <w:rFonts w:asciiTheme="minorHAnsi" w:hAnsiTheme="minorHAnsi"/>
          <w:color w:val="000000"/>
        </w:rPr>
        <w:t>nique</w:t>
      </w:r>
      <w:r w:rsidR="00A65B89">
        <w:rPr>
          <w:rFonts w:asciiTheme="minorHAnsi" w:hAnsiTheme="minorHAnsi"/>
          <w:color w:val="000000"/>
        </w:rPr>
        <w:t xml:space="preserve"> pour </w:t>
      </w:r>
      <w:r w:rsidRPr="007C1DE6">
        <w:rPr>
          <w:rFonts w:asciiTheme="minorHAnsi" w:hAnsiTheme="minorHAnsi"/>
          <w:color w:val="000000"/>
        </w:rPr>
        <w:t xml:space="preserve">informer </w:t>
      </w:r>
      <w:r w:rsidR="00A65B89">
        <w:rPr>
          <w:rFonts w:asciiTheme="minorHAnsi" w:hAnsiTheme="minorHAnsi"/>
          <w:color w:val="000000"/>
        </w:rPr>
        <w:t xml:space="preserve">les parents à la recherche d’un mode de garde </w:t>
      </w:r>
      <w:r w:rsidR="0081437F">
        <w:rPr>
          <w:rFonts w:asciiTheme="minorHAnsi" w:hAnsiTheme="minorHAnsi"/>
          <w:color w:val="000000"/>
        </w:rPr>
        <w:t>tant pour l’</w:t>
      </w:r>
      <w:r w:rsidRPr="007C1DE6">
        <w:rPr>
          <w:rFonts w:asciiTheme="minorHAnsi" w:hAnsiTheme="minorHAnsi"/>
          <w:color w:val="000000"/>
        </w:rPr>
        <w:t>accueil collectif</w:t>
      </w:r>
      <w:r w:rsidR="0081437F">
        <w:rPr>
          <w:rFonts w:asciiTheme="minorHAnsi" w:hAnsiTheme="minorHAnsi"/>
          <w:color w:val="000000"/>
        </w:rPr>
        <w:t xml:space="preserve"> qu</w:t>
      </w:r>
      <w:r w:rsidR="00CC0EC6">
        <w:rPr>
          <w:rFonts w:asciiTheme="minorHAnsi" w:hAnsiTheme="minorHAnsi"/>
          <w:color w:val="000000"/>
        </w:rPr>
        <w:t>’</w:t>
      </w:r>
      <w:r w:rsidRPr="007C1DE6">
        <w:rPr>
          <w:rFonts w:asciiTheme="minorHAnsi" w:hAnsiTheme="minorHAnsi"/>
          <w:color w:val="000000"/>
        </w:rPr>
        <w:t xml:space="preserve">individuel et </w:t>
      </w:r>
      <w:r w:rsidR="00A65B89">
        <w:rPr>
          <w:rFonts w:asciiTheme="minorHAnsi" w:hAnsiTheme="minorHAnsi"/>
          <w:color w:val="000000"/>
        </w:rPr>
        <w:t xml:space="preserve">propose de les </w:t>
      </w:r>
      <w:r w:rsidRPr="007C1DE6">
        <w:rPr>
          <w:rFonts w:asciiTheme="minorHAnsi" w:hAnsiTheme="minorHAnsi"/>
          <w:color w:val="000000"/>
        </w:rPr>
        <w:t xml:space="preserve">accompagner </w:t>
      </w:r>
      <w:r w:rsidR="00A65B89">
        <w:rPr>
          <w:rFonts w:asciiTheme="minorHAnsi" w:hAnsiTheme="minorHAnsi"/>
          <w:color w:val="000000"/>
        </w:rPr>
        <w:t>dans l’évaluation du coût de garde</w:t>
      </w:r>
      <w:r w:rsidRPr="007C1DE6">
        <w:rPr>
          <w:rFonts w:asciiTheme="minorHAnsi" w:hAnsiTheme="minorHAnsi"/>
          <w:color w:val="000000"/>
        </w:rPr>
        <w:t>.</w:t>
      </w:r>
    </w:p>
    <w:p w14:paraId="242CC470" w14:textId="583A4A5B" w:rsidR="00D83D82" w:rsidRPr="00443A28" w:rsidRDefault="00D83D82" w:rsidP="00D83D82">
      <w:pPr>
        <w:pStyle w:val="Titre5"/>
        <w:jc w:val="both"/>
        <w:rPr>
          <w:u w:val="single"/>
        </w:rPr>
      </w:pPr>
      <w:r w:rsidRPr="00443A28">
        <w:rPr>
          <w:u w:val="single"/>
        </w:rPr>
        <w:t xml:space="preserve">Le </w:t>
      </w:r>
      <w:r w:rsidR="0081437F">
        <w:rPr>
          <w:u w:val="single"/>
        </w:rPr>
        <w:t>LAEP</w:t>
      </w:r>
      <w:r w:rsidRPr="00443A28">
        <w:rPr>
          <w:u w:val="single"/>
        </w:rPr>
        <w:t xml:space="preserve"> « histoire d’eux » :</w:t>
      </w:r>
    </w:p>
    <w:p w14:paraId="1F2F8272" w14:textId="77777777" w:rsidR="0081437F" w:rsidRDefault="00D83D82" w:rsidP="00D83D82">
      <w:pPr>
        <w:pStyle w:val="Textbody"/>
        <w:jc w:val="both"/>
        <w:rPr>
          <w:rFonts w:asciiTheme="minorHAnsi" w:hAnsiTheme="minorHAnsi"/>
          <w:color w:val="000000"/>
        </w:rPr>
      </w:pPr>
      <w:r w:rsidRPr="007C1DE6">
        <w:rPr>
          <w:rFonts w:asciiTheme="minorHAnsi" w:hAnsiTheme="minorHAnsi"/>
          <w:color w:val="000000"/>
        </w:rPr>
        <w:t xml:space="preserve">Le LAEP est situé à Thuir dans les locaux </w:t>
      </w:r>
      <w:r w:rsidR="0081437F">
        <w:rPr>
          <w:rFonts w:asciiTheme="minorHAnsi" w:hAnsiTheme="minorHAnsi"/>
          <w:color w:val="000000"/>
        </w:rPr>
        <w:t>du RAM au sein du</w:t>
      </w:r>
      <w:r w:rsidRPr="007C1DE6">
        <w:rPr>
          <w:rFonts w:asciiTheme="minorHAnsi" w:hAnsiTheme="minorHAnsi"/>
          <w:color w:val="000000"/>
        </w:rPr>
        <w:t xml:space="preserve"> service PEPS. </w:t>
      </w:r>
    </w:p>
    <w:p w14:paraId="6478B927" w14:textId="0AACDD58" w:rsidR="00D83D82" w:rsidRPr="007C1DE6" w:rsidRDefault="00D83D82" w:rsidP="00D83D82">
      <w:pPr>
        <w:pStyle w:val="Textbody"/>
        <w:jc w:val="both"/>
        <w:rPr>
          <w:rFonts w:asciiTheme="minorHAnsi" w:hAnsiTheme="minorHAnsi"/>
          <w:color w:val="000000"/>
        </w:rPr>
      </w:pPr>
      <w:r w:rsidRPr="007C1DE6">
        <w:rPr>
          <w:rFonts w:asciiTheme="minorHAnsi" w:hAnsiTheme="minorHAnsi"/>
          <w:color w:val="000000"/>
        </w:rPr>
        <w:t>L’accueil</w:t>
      </w:r>
      <w:r w:rsidR="00CC0EC6">
        <w:rPr>
          <w:rFonts w:asciiTheme="minorHAnsi" w:hAnsiTheme="minorHAnsi"/>
          <w:color w:val="000000"/>
        </w:rPr>
        <w:t>,</w:t>
      </w:r>
      <w:r w:rsidRPr="007C1DE6">
        <w:rPr>
          <w:rFonts w:asciiTheme="minorHAnsi" w:hAnsiTheme="minorHAnsi"/>
          <w:color w:val="000000"/>
        </w:rPr>
        <w:t xml:space="preserve"> </w:t>
      </w:r>
      <w:r w:rsidR="00CC0EC6">
        <w:rPr>
          <w:rFonts w:asciiTheme="minorHAnsi" w:hAnsiTheme="minorHAnsi"/>
          <w:color w:val="000000"/>
        </w:rPr>
        <w:t xml:space="preserve">assuré par deux professionnelles de la Petite Enfance, a </w:t>
      </w:r>
      <w:r w:rsidR="0081437F">
        <w:rPr>
          <w:rFonts w:asciiTheme="minorHAnsi" w:hAnsiTheme="minorHAnsi"/>
          <w:color w:val="000000"/>
        </w:rPr>
        <w:t>pour principe</w:t>
      </w:r>
      <w:r w:rsidR="00CC0EC6">
        <w:rPr>
          <w:rFonts w:asciiTheme="minorHAnsi" w:hAnsiTheme="minorHAnsi"/>
          <w:color w:val="000000"/>
        </w:rPr>
        <w:t xml:space="preserve"> l’accès</w:t>
      </w:r>
      <w:r w:rsidR="0081437F">
        <w:rPr>
          <w:rFonts w:asciiTheme="minorHAnsi" w:hAnsiTheme="minorHAnsi"/>
          <w:color w:val="000000"/>
        </w:rPr>
        <w:t xml:space="preserve"> </w:t>
      </w:r>
      <w:r w:rsidRPr="007C1DE6">
        <w:rPr>
          <w:rFonts w:asciiTheme="minorHAnsi" w:hAnsiTheme="minorHAnsi"/>
          <w:color w:val="000000"/>
        </w:rPr>
        <w:t>libre, gratuit et anonyme</w:t>
      </w:r>
      <w:r w:rsidR="00CC0EC6">
        <w:rPr>
          <w:rFonts w:asciiTheme="minorHAnsi" w:hAnsiTheme="minorHAnsi"/>
          <w:color w:val="000000"/>
        </w:rPr>
        <w:t xml:space="preserve"> et</w:t>
      </w:r>
      <w:r w:rsidR="0081437F">
        <w:rPr>
          <w:rFonts w:asciiTheme="minorHAnsi" w:hAnsiTheme="minorHAnsi"/>
          <w:color w:val="000000"/>
        </w:rPr>
        <w:t xml:space="preserve"> concerne</w:t>
      </w:r>
      <w:r w:rsidRPr="007C1DE6">
        <w:rPr>
          <w:rFonts w:asciiTheme="minorHAnsi" w:hAnsiTheme="minorHAnsi"/>
          <w:color w:val="000000"/>
        </w:rPr>
        <w:t xml:space="preserve"> les </w:t>
      </w:r>
      <w:r w:rsidR="00CC0EC6">
        <w:rPr>
          <w:rFonts w:asciiTheme="minorHAnsi" w:hAnsiTheme="minorHAnsi"/>
          <w:color w:val="000000"/>
        </w:rPr>
        <w:t xml:space="preserve">jeunes </w:t>
      </w:r>
      <w:r w:rsidRPr="007C1DE6">
        <w:rPr>
          <w:rFonts w:asciiTheme="minorHAnsi" w:hAnsiTheme="minorHAnsi"/>
          <w:color w:val="000000"/>
        </w:rPr>
        <w:t>enfants de 0 à 6 ans et leurs accompagnateurs.</w:t>
      </w:r>
    </w:p>
    <w:p w14:paraId="0663FD6A" w14:textId="0712ABA2" w:rsidR="00D83D82" w:rsidRPr="007C1DE6" w:rsidRDefault="00D83D82" w:rsidP="00D83D82">
      <w:pPr>
        <w:pStyle w:val="Textbody"/>
        <w:jc w:val="both"/>
        <w:rPr>
          <w:rFonts w:asciiTheme="minorHAnsi" w:hAnsiTheme="minorHAnsi"/>
          <w:color w:val="000000"/>
        </w:rPr>
      </w:pPr>
      <w:r w:rsidRPr="007C1DE6">
        <w:rPr>
          <w:rFonts w:asciiTheme="minorHAnsi" w:hAnsiTheme="minorHAnsi"/>
          <w:color w:val="000000"/>
        </w:rPr>
        <w:t xml:space="preserve">Il est ouvert tous les mercredis matin </w:t>
      </w:r>
      <w:r w:rsidR="0081437F">
        <w:rPr>
          <w:rFonts w:asciiTheme="minorHAnsi" w:hAnsiTheme="minorHAnsi"/>
          <w:color w:val="000000"/>
        </w:rPr>
        <w:t>ainsi que</w:t>
      </w:r>
      <w:r w:rsidRPr="007C1DE6">
        <w:rPr>
          <w:rFonts w:asciiTheme="minorHAnsi" w:hAnsiTheme="minorHAnsi"/>
          <w:color w:val="000000"/>
        </w:rPr>
        <w:t xml:space="preserve"> les derniers samedis matin de chaque mois de 9h à 12h (</w:t>
      </w:r>
      <w:r w:rsidRPr="00443A28">
        <w:rPr>
          <w:rFonts w:asciiTheme="minorHAnsi" w:hAnsiTheme="minorHAnsi"/>
          <w:color w:val="984806" w:themeColor="accent6" w:themeShade="80"/>
        </w:rPr>
        <w:t>hors</w:t>
      </w:r>
      <w:r w:rsidRPr="007C1DE6">
        <w:rPr>
          <w:rFonts w:asciiTheme="minorHAnsi" w:hAnsiTheme="minorHAnsi"/>
          <w:color w:val="000000"/>
        </w:rPr>
        <w:t xml:space="preserve"> vacances de Noël et d’Août).</w:t>
      </w:r>
    </w:p>
    <w:p w14:paraId="5B61FB44" w14:textId="6299DC72" w:rsidR="00D83D82" w:rsidRPr="0081437F" w:rsidRDefault="00D83D82" w:rsidP="00D83D82">
      <w:pPr>
        <w:pStyle w:val="Textbody"/>
        <w:jc w:val="both"/>
        <w:rPr>
          <w:rFonts w:asciiTheme="minorHAnsi" w:hAnsiTheme="minorHAnsi"/>
          <w:strike/>
          <w:color w:val="984806" w:themeColor="accent6" w:themeShade="80"/>
        </w:rPr>
      </w:pPr>
      <w:r w:rsidRPr="007C1DE6">
        <w:rPr>
          <w:rFonts w:asciiTheme="minorHAnsi" w:hAnsiTheme="minorHAnsi"/>
          <w:color w:val="000000"/>
        </w:rPr>
        <w:t xml:space="preserve">C’est un lieu d’accueil </w:t>
      </w:r>
      <w:r w:rsidR="0081437F">
        <w:rPr>
          <w:rFonts w:asciiTheme="minorHAnsi" w:hAnsiTheme="minorHAnsi"/>
          <w:color w:val="000000"/>
        </w:rPr>
        <w:t xml:space="preserve">conçu </w:t>
      </w:r>
      <w:r w:rsidRPr="007C1DE6">
        <w:rPr>
          <w:rFonts w:asciiTheme="minorHAnsi" w:hAnsiTheme="minorHAnsi"/>
          <w:color w:val="000000"/>
        </w:rPr>
        <w:t xml:space="preserve">pour que l’enfant </w:t>
      </w:r>
      <w:r w:rsidRPr="00A0685D">
        <w:rPr>
          <w:rFonts w:asciiTheme="minorHAnsi" w:hAnsiTheme="minorHAnsi"/>
        </w:rPr>
        <w:t>puisse vivre des expériences de socialisation accompagné de son ou ses parents, grands-parents, frères et/ou sœurs. Le lieu est équipé et adapté pour rencontrer d’autre enfants, jouer, partager</w:t>
      </w:r>
      <w:r w:rsidR="0081437F">
        <w:rPr>
          <w:rFonts w:asciiTheme="minorHAnsi" w:hAnsiTheme="minorHAnsi"/>
        </w:rPr>
        <w:t>,</w:t>
      </w:r>
      <w:r w:rsidR="0081437F" w:rsidRPr="0081437F">
        <w:rPr>
          <w:rFonts w:asciiTheme="minorHAnsi" w:hAnsiTheme="minorHAnsi"/>
        </w:rPr>
        <w:t xml:space="preserve"> </w:t>
      </w:r>
      <w:r w:rsidR="0081437F" w:rsidRPr="00A0685D">
        <w:rPr>
          <w:rFonts w:asciiTheme="minorHAnsi" w:hAnsiTheme="minorHAnsi"/>
        </w:rPr>
        <w:t xml:space="preserve">un espace d’écoute et de parole pour les accompagnants, permettant de partager leurs expériences et </w:t>
      </w:r>
      <w:r w:rsidR="0081437F">
        <w:rPr>
          <w:rFonts w:asciiTheme="minorHAnsi" w:hAnsiTheme="minorHAnsi"/>
        </w:rPr>
        <w:t xml:space="preserve">leurs </w:t>
      </w:r>
      <w:r w:rsidR="0081437F" w:rsidRPr="00A0685D">
        <w:rPr>
          <w:rFonts w:asciiTheme="minorHAnsi" w:hAnsiTheme="minorHAnsi"/>
        </w:rPr>
        <w:t xml:space="preserve">questionnements, et d’échanger autour de l’enfant. </w:t>
      </w:r>
      <w:r w:rsidRPr="00A0685D">
        <w:rPr>
          <w:rFonts w:asciiTheme="minorHAnsi" w:hAnsiTheme="minorHAnsi"/>
        </w:rPr>
        <w:t xml:space="preserve">Ce service permet à l’enfant d’appréhender l’expérience de la séparation </w:t>
      </w:r>
      <w:r w:rsidR="0081437F">
        <w:rPr>
          <w:rFonts w:asciiTheme="minorHAnsi" w:hAnsiTheme="minorHAnsi"/>
        </w:rPr>
        <w:t xml:space="preserve">en douceur </w:t>
      </w:r>
      <w:r w:rsidRPr="00A0685D">
        <w:rPr>
          <w:rFonts w:asciiTheme="minorHAnsi" w:hAnsiTheme="minorHAnsi"/>
        </w:rPr>
        <w:t xml:space="preserve">en présence d’un </w:t>
      </w:r>
      <w:r w:rsidR="0081437F">
        <w:rPr>
          <w:rFonts w:asciiTheme="minorHAnsi" w:hAnsiTheme="minorHAnsi"/>
        </w:rPr>
        <w:t>adulte</w:t>
      </w:r>
      <w:r w:rsidRPr="00A0685D">
        <w:rPr>
          <w:rFonts w:asciiTheme="minorHAnsi" w:hAnsiTheme="minorHAnsi"/>
        </w:rPr>
        <w:t xml:space="preserve">. </w:t>
      </w:r>
    </w:p>
    <w:p w14:paraId="3A4A6EE2" w14:textId="416BA748" w:rsidR="00D83D82" w:rsidRDefault="002336AC" w:rsidP="002336AC">
      <w:pPr>
        <w:pStyle w:val="Titre2"/>
      </w:pPr>
      <w:bookmarkStart w:id="11" w:name="_Toc57724676"/>
      <w:r>
        <w:t>Les établissements scolaires maternels</w:t>
      </w:r>
      <w:r w:rsidR="00D83D82">
        <w:t xml:space="preserve"> </w:t>
      </w:r>
      <w:r w:rsidR="00D83D82" w:rsidRPr="007C1DE6">
        <w:t>sur Thuir</w:t>
      </w:r>
      <w:r>
        <w:t> :</w:t>
      </w:r>
      <w:bookmarkEnd w:id="11"/>
    </w:p>
    <w:p w14:paraId="32BAB694" w14:textId="0401FB58" w:rsidR="00D83D82" w:rsidRPr="007C1DE6" w:rsidRDefault="002336AC" w:rsidP="002336AC">
      <w:pPr>
        <w:pStyle w:val="Textbody"/>
        <w:spacing w:after="0"/>
        <w:jc w:val="both"/>
        <w:rPr>
          <w:rFonts w:asciiTheme="minorHAnsi" w:hAnsiTheme="minorHAnsi"/>
          <w:color w:val="000000"/>
        </w:rPr>
      </w:pPr>
      <w:r>
        <w:rPr>
          <w:rFonts w:asciiTheme="minorHAnsi" w:hAnsiTheme="minorHAnsi"/>
          <w:color w:val="000000"/>
        </w:rPr>
        <w:t xml:space="preserve"> L’EAJE Touxagas est situé entre les deux établissements scolaires</w:t>
      </w:r>
      <w:r w:rsidR="00D83D82" w:rsidRPr="007C1DE6">
        <w:rPr>
          <w:rFonts w:asciiTheme="minorHAnsi" w:hAnsiTheme="minorHAnsi"/>
          <w:color w:val="000000"/>
        </w:rPr>
        <w:t xml:space="preserve"> maternel</w:t>
      </w:r>
      <w:r>
        <w:rPr>
          <w:rFonts w:asciiTheme="minorHAnsi" w:hAnsiTheme="minorHAnsi"/>
          <w:color w:val="000000"/>
        </w:rPr>
        <w:t>s</w:t>
      </w:r>
      <w:r w:rsidR="00D83D82" w:rsidRPr="007C1DE6">
        <w:rPr>
          <w:rFonts w:asciiTheme="minorHAnsi" w:hAnsiTheme="minorHAnsi"/>
          <w:color w:val="000000"/>
        </w:rPr>
        <w:t xml:space="preserve"> </w:t>
      </w:r>
      <w:r>
        <w:rPr>
          <w:rFonts w:asciiTheme="minorHAnsi" w:hAnsiTheme="minorHAnsi"/>
          <w:color w:val="000000"/>
        </w:rPr>
        <w:t>« l</w:t>
      </w:r>
      <w:r w:rsidR="00D83D82" w:rsidRPr="007C1DE6">
        <w:rPr>
          <w:rFonts w:asciiTheme="minorHAnsi" w:hAnsiTheme="minorHAnsi"/>
          <w:color w:val="000000"/>
        </w:rPr>
        <w:t>es Muriers</w:t>
      </w:r>
      <w:r>
        <w:rPr>
          <w:rFonts w:asciiTheme="minorHAnsi" w:hAnsiTheme="minorHAnsi"/>
          <w:color w:val="000000"/>
        </w:rPr>
        <w:t xml:space="preserve"> (</w:t>
      </w:r>
      <w:r w:rsidR="00D83D82">
        <w:rPr>
          <w:rFonts w:asciiTheme="minorHAnsi" w:hAnsiTheme="minorHAnsi"/>
          <w:color w:val="000000"/>
        </w:rPr>
        <w:t>95 élève</w:t>
      </w:r>
      <w:r>
        <w:rPr>
          <w:rFonts w:asciiTheme="minorHAnsi" w:hAnsiTheme="minorHAnsi"/>
          <w:color w:val="000000"/>
        </w:rPr>
        <w:t>s) et</w:t>
      </w:r>
      <w:r w:rsidR="00D83D82" w:rsidRPr="007C1DE6">
        <w:rPr>
          <w:rFonts w:asciiTheme="minorHAnsi" w:hAnsiTheme="minorHAnsi"/>
          <w:color w:val="000000"/>
        </w:rPr>
        <w:t xml:space="preserve"> Michel Maurette</w:t>
      </w:r>
      <w:r w:rsidR="00D83D82">
        <w:rPr>
          <w:rFonts w:asciiTheme="minorHAnsi" w:hAnsiTheme="minorHAnsi"/>
          <w:color w:val="000000"/>
        </w:rPr>
        <w:t xml:space="preserve"> (161 élèves)</w:t>
      </w:r>
      <w:r>
        <w:rPr>
          <w:rFonts w:asciiTheme="minorHAnsi" w:hAnsiTheme="minorHAnsi"/>
          <w:color w:val="000000"/>
        </w:rPr>
        <w:t xml:space="preserve"> avec lesquels des liens sont en construction au-delà du </w:t>
      </w:r>
      <w:r w:rsidR="00CD3BFF">
        <w:rPr>
          <w:rFonts w:asciiTheme="minorHAnsi" w:hAnsiTheme="minorHAnsi"/>
          <w:color w:val="000000"/>
        </w:rPr>
        <w:t xml:space="preserve">simple </w:t>
      </w:r>
      <w:r>
        <w:rPr>
          <w:rFonts w:asciiTheme="minorHAnsi" w:hAnsiTheme="minorHAnsi"/>
          <w:color w:val="000000"/>
        </w:rPr>
        <w:t>projet pour la visite annuelle des préscolaires.</w:t>
      </w:r>
    </w:p>
    <w:p w14:paraId="59189918" w14:textId="043681AE" w:rsidR="00D83D82" w:rsidRPr="002336AC" w:rsidRDefault="00CD3BFF" w:rsidP="002336AC">
      <w:pPr>
        <w:pStyle w:val="Textbody"/>
        <w:jc w:val="both"/>
        <w:rPr>
          <w:rFonts w:asciiTheme="minorHAnsi" w:hAnsiTheme="minorHAnsi"/>
          <w:color w:val="000000"/>
        </w:rPr>
      </w:pPr>
      <w:r>
        <w:rPr>
          <w:rFonts w:asciiTheme="minorHAnsi" w:hAnsiTheme="minorHAnsi"/>
          <w:color w:val="000000"/>
        </w:rPr>
        <w:t>Le</w:t>
      </w:r>
      <w:r w:rsidR="00D83D82" w:rsidRPr="00C7079A">
        <w:rPr>
          <w:rFonts w:asciiTheme="minorHAnsi" w:hAnsiTheme="minorHAnsi"/>
          <w:color w:val="000000"/>
        </w:rPr>
        <w:t xml:space="preserve"> Comité de Pilotage de la Mission Maternelle des S</w:t>
      </w:r>
      <w:r>
        <w:rPr>
          <w:rFonts w:asciiTheme="minorHAnsi" w:hAnsiTheme="minorHAnsi"/>
          <w:color w:val="000000"/>
        </w:rPr>
        <w:t xml:space="preserve">ervices </w:t>
      </w:r>
      <w:r w:rsidR="00D83D82" w:rsidRPr="00C7079A">
        <w:rPr>
          <w:rFonts w:asciiTheme="minorHAnsi" w:hAnsiTheme="minorHAnsi"/>
          <w:color w:val="000000"/>
        </w:rPr>
        <w:t>D</w:t>
      </w:r>
      <w:r>
        <w:rPr>
          <w:rFonts w:asciiTheme="minorHAnsi" w:hAnsiTheme="minorHAnsi"/>
          <w:color w:val="000000"/>
        </w:rPr>
        <w:t>épartementaux de l’</w:t>
      </w:r>
      <w:r w:rsidR="00D83D82" w:rsidRPr="00C7079A">
        <w:rPr>
          <w:rFonts w:asciiTheme="minorHAnsi" w:hAnsiTheme="minorHAnsi"/>
          <w:color w:val="000000"/>
        </w:rPr>
        <w:t>E</w:t>
      </w:r>
      <w:r>
        <w:rPr>
          <w:rFonts w:asciiTheme="minorHAnsi" w:hAnsiTheme="minorHAnsi"/>
          <w:color w:val="000000"/>
        </w:rPr>
        <w:t xml:space="preserve">ducation </w:t>
      </w:r>
      <w:r w:rsidR="00D83D82" w:rsidRPr="00C7079A">
        <w:rPr>
          <w:rFonts w:asciiTheme="minorHAnsi" w:hAnsiTheme="minorHAnsi"/>
          <w:color w:val="000000"/>
        </w:rPr>
        <w:t>N</w:t>
      </w:r>
      <w:r>
        <w:rPr>
          <w:rFonts w:asciiTheme="minorHAnsi" w:hAnsiTheme="minorHAnsi"/>
          <w:color w:val="000000"/>
        </w:rPr>
        <w:t>ationale (SDEN)</w:t>
      </w:r>
      <w:r w:rsidR="00D83D82" w:rsidRPr="00C7079A">
        <w:rPr>
          <w:rFonts w:asciiTheme="minorHAnsi" w:hAnsiTheme="minorHAnsi"/>
          <w:color w:val="000000"/>
        </w:rPr>
        <w:t xml:space="preserve"> de Perpignan </w:t>
      </w:r>
      <w:r>
        <w:rPr>
          <w:rFonts w:asciiTheme="minorHAnsi" w:hAnsiTheme="minorHAnsi"/>
          <w:color w:val="000000"/>
        </w:rPr>
        <w:t>sous l’autorité</w:t>
      </w:r>
      <w:r w:rsidR="00D83D82" w:rsidRPr="00C7079A">
        <w:rPr>
          <w:rFonts w:asciiTheme="minorHAnsi" w:hAnsiTheme="minorHAnsi"/>
          <w:color w:val="000000"/>
        </w:rPr>
        <w:t xml:space="preserve"> </w:t>
      </w:r>
      <w:r>
        <w:rPr>
          <w:rFonts w:asciiTheme="minorHAnsi" w:hAnsiTheme="minorHAnsi"/>
          <w:color w:val="000000"/>
        </w:rPr>
        <w:t>de</w:t>
      </w:r>
      <w:r w:rsidR="00D83D82" w:rsidRPr="00C7079A">
        <w:rPr>
          <w:rFonts w:asciiTheme="minorHAnsi" w:hAnsiTheme="minorHAnsi"/>
          <w:color w:val="000000"/>
        </w:rPr>
        <w:t xml:space="preserve"> l’IEN </w:t>
      </w:r>
      <w:proofErr w:type="spellStart"/>
      <w:proofErr w:type="gramStart"/>
      <w:r w:rsidR="00D83D82" w:rsidRPr="00C7079A">
        <w:rPr>
          <w:rFonts w:asciiTheme="minorHAnsi" w:hAnsiTheme="minorHAnsi"/>
          <w:color w:val="000000"/>
        </w:rPr>
        <w:t>S.Sicard</w:t>
      </w:r>
      <w:proofErr w:type="spellEnd"/>
      <w:proofErr w:type="gramEnd"/>
      <w:r>
        <w:rPr>
          <w:rFonts w:asciiTheme="minorHAnsi" w:hAnsiTheme="minorHAnsi"/>
          <w:color w:val="000000"/>
        </w:rPr>
        <w:t>, propose</w:t>
      </w:r>
      <w:r w:rsidR="00D83D82" w:rsidRPr="00C7079A">
        <w:rPr>
          <w:rFonts w:asciiTheme="minorHAnsi" w:hAnsiTheme="minorHAnsi"/>
          <w:color w:val="000000"/>
        </w:rPr>
        <w:t xml:space="preserve">  dès la rentrée 2021 </w:t>
      </w:r>
      <w:r>
        <w:rPr>
          <w:rFonts w:asciiTheme="minorHAnsi" w:hAnsiTheme="minorHAnsi"/>
          <w:color w:val="000000"/>
        </w:rPr>
        <w:t xml:space="preserve">une </w:t>
      </w:r>
      <w:r w:rsidR="00D83D82" w:rsidRPr="00C7079A">
        <w:rPr>
          <w:rFonts w:asciiTheme="minorHAnsi" w:hAnsiTheme="minorHAnsi"/>
          <w:color w:val="000000"/>
        </w:rPr>
        <w:t>expériment</w:t>
      </w:r>
      <w:r>
        <w:rPr>
          <w:rFonts w:asciiTheme="minorHAnsi" w:hAnsiTheme="minorHAnsi"/>
          <w:color w:val="000000"/>
        </w:rPr>
        <w:t>ation pour</w:t>
      </w:r>
      <w:r w:rsidR="00D83D82" w:rsidRPr="00C7079A">
        <w:rPr>
          <w:rFonts w:asciiTheme="minorHAnsi" w:hAnsiTheme="minorHAnsi"/>
          <w:color w:val="000000"/>
        </w:rPr>
        <w:t xml:space="preserve"> la création d’actions passerelles entre les modes d’accueil Petite Enfance de la CCA (crèche, RAM, ALSH maternel) et les deux écoles maternelles </w:t>
      </w:r>
      <w:r w:rsidR="002336AC">
        <w:rPr>
          <w:rFonts w:asciiTheme="minorHAnsi" w:hAnsiTheme="minorHAnsi"/>
          <w:color w:val="000000"/>
        </w:rPr>
        <w:t xml:space="preserve">publiques </w:t>
      </w:r>
      <w:r w:rsidR="00D83D82" w:rsidRPr="00C7079A">
        <w:rPr>
          <w:rFonts w:asciiTheme="minorHAnsi" w:hAnsiTheme="minorHAnsi"/>
          <w:color w:val="000000"/>
        </w:rPr>
        <w:t>de Thuir en coopération avec les enseignants. Le projet s’inspire des nouvelles prérogatives de « l’école de la réussite pour tous », prévoyant un temps de formation des encadrants afin d’éviter de reproduire l’approche scolaire des actions à venir ainsi que l’intégration</w:t>
      </w:r>
      <w:r w:rsidR="002336AC">
        <w:rPr>
          <w:rFonts w:asciiTheme="minorHAnsi" w:hAnsiTheme="minorHAnsi"/>
          <w:color w:val="000000"/>
        </w:rPr>
        <w:t xml:space="preserve"> des parents </w:t>
      </w:r>
    </w:p>
    <w:p w14:paraId="252D2C0C" w14:textId="50FF825A" w:rsidR="00D83D82" w:rsidRDefault="00D83D82">
      <w:pPr>
        <w:pStyle w:val="Standard"/>
        <w:rPr>
          <w:rFonts w:asciiTheme="minorHAnsi" w:hAnsiTheme="minorHAnsi"/>
          <w:bCs/>
          <w:u w:val="single"/>
        </w:rPr>
      </w:pPr>
    </w:p>
    <w:p w14:paraId="5965B7FE" w14:textId="631CAF56" w:rsidR="001E7B07" w:rsidRPr="00A84E8B" w:rsidRDefault="00CD3BFF" w:rsidP="001E7B07">
      <w:pPr>
        <w:pStyle w:val="Titre"/>
        <w:rPr>
          <w:sz w:val="48"/>
          <w:szCs w:val="48"/>
        </w:rPr>
      </w:pPr>
      <w:r w:rsidRPr="00A84E8B">
        <w:rPr>
          <w:sz w:val="48"/>
          <w:szCs w:val="48"/>
        </w:rPr>
        <w:t>P</w:t>
      </w:r>
      <w:r w:rsidR="004816A6" w:rsidRPr="00A84E8B">
        <w:rPr>
          <w:sz w:val="48"/>
          <w:szCs w:val="48"/>
        </w:rPr>
        <w:t xml:space="preserve">RESENTATION </w:t>
      </w:r>
      <w:r w:rsidR="00541777" w:rsidRPr="00A84E8B">
        <w:rPr>
          <w:sz w:val="48"/>
          <w:szCs w:val="48"/>
        </w:rPr>
        <w:t>D</w:t>
      </w:r>
      <w:r w:rsidR="004816A6" w:rsidRPr="00A84E8B">
        <w:rPr>
          <w:sz w:val="48"/>
          <w:szCs w:val="48"/>
        </w:rPr>
        <w:t>E L</w:t>
      </w:r>
      <w:r w:rsidR="001E7B07" w:rsidRPr="00A84E8B">
        <w:rPr>
          <w:sz w:val="48"/>
          <w:szCs w:val="48"/>
        </w:rPr>
        <w:t>’EAJE</w:t>
      </w:r>
      <w:r w:rsidR="00A84E8B" w:rsidRPr="00A84E8B">
        <w:rPr>
          <w:sz w:val="48"/>
          <w:szCs w:val="48"/>
        </w:rPr>
        <w:t xml:space="preserve"> </w:t>
      </w:r>
      <w:r w:rsidR="00541777" w:rsidRPr="00A84E8B">
        <w:rPr>
          <w:sz w:val="48"/>
          <w:szCs w:val="48"/>
        </w:rPr>
        <w:t>INTERCOMMUNAL</w:t>
      </w:r>
    </w:p>
    <w:p w14:paraId="2E508136" w14:textId="560F6C18" w:rsidR="001E7B07" w:rsidRPr="00E26428" w:rsidRDefault="00541777" w:rsidP="001E7B07">
      <w:pPr>
        <w:pStyle w:val="Standard"/>
        <w:rPr>
          <w:rFonts w:asciiTheme="minorHAnsi" w:hAnsiTheme="minorHAnsi"/>
          <w:b/>
          <w:bCs/>
          <w:color w:val="548DD4" w:themeColor="text2" w:themeTint="99"/>
        </w:rPr>
      </w:pPr>
      <w:r w:rsidRPr="00E26428">
        <w:rPr>
          <w:rFonts w:asciiTheme="minorHAnsi" w:hAnsiTheme="minorHAnsi"/>
          <w:b/>
          <w:bCs/>
          <w:color w:val="548DD4" w:themeColor="text2" w:themeTint="99"/>
        </w:rPr>
        <w:t>Historique :</w:t>
      </w:r>
    </w:p>
    <w:p w14:paraId="6179CAB5" w14:textId="1DBE4CC8" w:rsidR="001E7B07" w:rsidRPr="00F76309" w:rsidRDefault="001E7B07" w:rsidP="001E7B07">
      <w:pPr>
        <w:pStyle w:val="Standard"/>
        <w:jc w:val="both"/>
        <w:rPr>
          <w:rFonts w:asciiTheme="minorHAnsi" w:hAnsiTheme="minorHAnsi"/>
        </w:rPr>
      </w:pPr>
      <w:r w:rsidRPr="007C1DE6">
        <w:rPr>
          <w:rFonts w:asciiTheme="minorHAnsi" w:hAnsiTheme="minorHAnsi"/>
          <w:color w:val="000000"/>
        </w:rPr>
        <w:t xml:space="preserve">La structure </w:t>
      </w:r>
      <w:r>
        <w:rPr>
          <w:rFonts w:asciiTheme="minorHAnsi" w:hAnsiTheme="minorHAnsi"/>
          <w:color w:val="000000"/>
        </w:rPr>
        <w:t xml:space="preserve">d’accueil </w:t>
      </w:r>
      <w:r w:rsidR="00541777">
        <w:rPr>
          <w:rFonts w:asciiTheme="minorHAnsi" w:hAnsiTheme="minorHAnsi"/>
          <w:color w:val="000000"/>
        </w:rPr>
        <w:t xml:space="preserve">collectif </w:t>
      </w:r>
      <w:r>
        <w:rPr>
          <w:rFonts w:asciiTheme="minorHAnsi" w:hAnsiTheme="minorHAnsi"/>
          <w:color w:val="000000"/>
        </w:rPr>
        <w:t xml:space="preserve">Petite Enfance </w:t>
      </w:r>
      <w:r w:rsidRPr="007C1DE6">
        <w:rPr>
          <w:rFonts w:asciiTheme="minorHAnsi" w:hAnsiTheme="minorHAnsi"/>
          <w:color w:val="000000"/>
        </w:rPr>
        <w:t xml:space="preserve">Claudine Touxagas a </w:t>
      </w:r>
      <w:r w:rsidR="00A84992">
        <w:rPr>
          <w:rFonts w:asciiTheme="minorHAnsi" w:hAnsiTheme="minorHAnsi"/>
          <w:color w:val="000000"/>
        </w:rPr>
        <w:t>été créé</w:t>
      </w:r>
      <w:r w:rsidRPr="00A0685D">
        <w:rPr>
          <w:rFonts w:asciiTheme="minorHAnsi" w:hAnsiTheme="minorHAnsi"/>
        </w:rPr>
        <w:t xml:space="preserve"> en Septembre 1992, suite à une étude de besoin sur le territoire des Aspres, faisant apparaitre</w:t>
      </w:r>
      <w:r>
        <w:rPr>
          <w:rFonts w:asciiTheme="minorHAnsi" w:hAnsiTheme="minorHAnsi"/>
        </w:rPr>
        <w:t xml:space="preserve"> la pertinence de </w:t>
      </w:r>
      <w:r w:rsidR="00A84992">
        <w:rPr>
          <w:rFonts w:asciiTheme="minorHAnsi" w:hAnsiTheme="minorHAnsi"/>
        </w:rPr>
        <w:t>son ouverture</w:t>
      </w:r>
      <w:r w:rsidRPr="00A0685D">
        <w:rPr>
          <w:rFonts w:asciiTheme="minorHAnsi" w:hAnsiTheme="minorHAnsi"/>
        </w:rPr>
        <w:t>.</w:t>
      </w:r>
    </w:p>
    <w:p w14:paraId="186276A5" w14:textId="77777777" w:rsidR="001E7B07" w:rsidRPr="007C1DE6" w:rsidRDefault="001E7B07" w:rsidP="001E7B07">
      <w:pPr>
        <w:pStyle w:val="Standard"/>
        <w:rPr>
          <w:rFonts w:asciiTheme="minorHAnsi" w:hAnsiTheme="minorHAnsi"/>
          <w:color w:val="000000"/>
        </w:rPr>
      </w:pPr>
      <w:r>
        <w:rPr>
          <w:rFonts w:asciiTheme="minorHAnsi" w:hAnsiTheme="minorHAnsi"/>
          <w:color w:val="000000"/>
        </w:rPr>
        <w:t>A ses débuts</w:t>
      </w:r>
      <w:r w:rsidRPr="007C1DE6">
        <w:rPr>
          <w:rFonts w:asciiTheme="minorHAnsi" w:hAnsiTheme="minorHAnsi"/>
          <w:color w:val="000000"/>
        </w:rPr>
        <w:t>, la structure était constituée :</w:t>
      </w:r>
    </w:p>
    <w:p w14:paraId="146E5935" w14:textId="77777777" w:rsidR="001E7B07" w:rsidRPr="007C1DE6" w:rsidRDefault="001E7B07" w:rsidP="001E7B07">
      <w:pPr>
        <w:pStyle w:val="Standard"/>
        <w:numPr>
          <w:ilvl w:val="0"/>
          <w:numId w:val="2"/>
        </w:numPr>
        <w:jc w:val="both"/>
        <w:rPr>
          <w:rFonts w:asciiTheme="minorHAnsi" w:hAnsiTheme="minorHAnsi"/>
          <w:color w:val="000000"/>
        </w:rPr>
      </w:pPr>
      <w:proofErr w:type="gramStart"/>
      <w:r w:rsidRPr="007C1DE6">
        <w:rPr>
          <w:rFonts w:asciiTheme="minorHAnsi" w:hAnsiTheme="minorHAnsi"/>
          <w:color w:val="984806" w:themeColor="accent6" w:themeShade="80"/>
        </w:rPr>
        <w:lastRenderedPageBreak/>
        <w:t>d</w:t>
      </w:r>
      <w:r w:rsidRPr="007C1DE6">
        <w:rPr>
          <w:rFonts w:asciiTheme="minorHAnsi" w:hAnsiTheme="minorHAnsi"/>
          <w:color w:val="000000"/>
        </w:rPr>
        <w:t>’une</w:t>
      </w:r>
      <w:proofErr w:type="gramEnd"/>
      <w:r w:rsidRPr="007C1DE6">
        <w:rPr>
          <w:rFonts w:asciiTheme="minorHAnsi" w:hAnsiTheme="minorHAnsi"/>
          <w:color w:val="000000"/>
        </w:rPr>
        <w:t xml:space="preserve"> section « crèche », d’une capacité d’accueil de </w:t>
      </w:r>
      <w:r w:rsidRPr="00776541">
        <w:rPr>
          <w:rFonts w:asciiTheme="minorHAnsi" w:hAnsiTheme="minorHAnsi"/>
          <w:color w:val="000000"/>
        </w:rPr>
        <w:t>30</w:t>
      </w:r>
      <w:r w:rsidRPr="007C1DE6">
        <w:rPr>
          <w:rFonts w:asciiTheme="minorHAnsi" w:hAnsiTheme="minorHAnsi"/>
          <w:color w:val="000000"/>
        </w:rPr>
        <w:t xml:space="preserve"> enfants, réservée aux enfants dont les parents travaillaient pour des accueils à plein temps, ¾ temps et mi-temps.</w:t>
      </w:r>
    </w:p>
    <w:p w14:paraId="686101BF" w14:textId="77777777" w:rsidR="001E7B07" w:rsidRPr="007C1DE6" w:rsidRDefault="001E7B07" w:rsidP="001E7B07">
      <w:pPr>
        <w:pStyle w:val="Standard"/>
        <w:numPr>
          <w:ilvl w:val="0"/>
          <w:numId w:val="2"/>
        </w:numPr>
        <w:jc w:val="both"/>
        <w:rPr>
          <w:rFonts w:asciiTheme="minorHAnsi" w:hAnsiTheme="minorHAnsi"/>
          <w:color w:val="000000"/>
        </w:rPr>
      </w:pPr>
      <w:proofErr w:type="gramStart"/>
      <w:r w:rsidRPr="007C1DE6">
        <w:rPr>
          <w:rFonts w:asciiTheme="minorHAnsi" w:hAnsiTheme="minorHAnsi"/>
          <w:color w:val="984806" w:themeColor="accent6" w:themeShade="80"/>
        </w:rPr>
        <w:t>d</w:t>
      </w:r>
      <w:r w:rsidRPr="007C1DE6">
        <w:rPr>
          <w:rFonts w:asciiTheme="minorHAnsi" w:hAnsiTheme="minorHAnsi"/>
          <w:color w:val="000000"/>
        </w:rPr>
        <w:t>’une</w:t>
      </w:r>
      <w:proofErr w:type="gramEnd"/>
      <w:r w:rsidRPr="007C1DE6">
        <w:rPr>
          <w:rFonts w:asciiTheme="minorHAnsi" w:hAnsiTheme="minorHAnsi"/>
          <w:color w:val="000000"/>
        </w:rPr>
        <w:t xml:space="preserve"> section « halte-garderie », d’une capacité de 20 enfants</w:t>
      </w:r>
      <w:r>
        <w:rPr>
          <w:rFonts w:asciiTheme="minorHAnsi" w:hAnsiTheme="minorHAnsi"/>
          <w:color w:val="000000"/>
        </w:rPr>
        <w:t>,</w:t>
      </w:r>
      <w:r w:rsidRPr="007C1DE6">
        <w:rPr>
          <w:rFonts w:asciiTheme="minorHAnsi" w:hAnsiTheme="minorHAnsi"/>
          <w:color w:val="000000"/>
        </w:rPr>
        <w:t xml:space="preserve"> réservée aux enfants dont les parents ne travaillaient pas.</w:t>
      </w:r>
    </w:p>
    <w:p w14:paraId="736AA489" w14:textId="77777777" w:rsidR="00C17BDC" w:rsidRDefault="001E7B07" w:rsidP="001E7B07">
      <w:pPr>
        <w:pStyle w:val="Standard"/>
        <w:jc w:val="both"/>
        <w:rPr>
          <w:rFonts w:asciiTheme="minorHAnsi" w:hAnsiTheme="minorHAnsi"/>
        </w:rPr>
      </w:pPr>
      <w:r w:rsidRPr="00A0685D">
        <w:rPr>
          <w:rFonts w:asciiTheme="minorHAnsi" w:hAnsiTheme="minorHAnsi"/>
        </w:rPr>
        <w:t>En</w:t>
      </w:r>
      <w:r w:rsidR="00A84992">
        <w:rPr>
          <w:rFonts w:asciiTheme="minorHAnsi" w:hAnsiTheme="minorHAnsi"/>
        </w:rPr>
        <w:t xml:space="preserve"> </w:t>
      </w:r>
      <w:r w:rsidRPr="00A0685D">
        <w:rPr>
          <w:rFonts w:asciiTheme="minorHAnsi" w:hAnsiTheme="minorHAnsi"/>
        </w:rPr>
        <w:t>2000,</w:t>
      </w:r>
      <w:r w:rsidR="00A0461D">
        <w:rPr>
          <w:rFonts w:asciiTheme="minorHAnsi" w:hAnsiTheme="minorHAnsi"/>
        </w:rPr>
        <w:t xml:space="preserve"> </w:t>
      </w:r>
      <w:r w:rsidRPr="00A0685D">
        <w:rPr>
          <w:rFonts w:asciiTheme="minorHAnsi" w:hAnsiTheme="minorHAnsi"/>
        </w:rPr>
        <w:t>l’appellation a changé, passant de « crèche » à « Multi-Accueil »</w:t>
      </w:r>
      <w:r w:rsidR="00541777">
        <w:rPr>
          <w:rFonts w:asciiTheme="minorHAnsi" w:hAnsiTheme="minorHAnsi"/>
        </w:rPr>
        <w:t xml:space="preserve"> (accueil régulier et occasionnel)</w:t>
      </w:r>
      <w:r w:rsidRPr="00A0685D">
        <w:rPr>
          <w:rFonts w:asciiTheme="minorHAnsi" w:hAnsiTheme="minorHAnsi"/>
        </w:rPr>
        <w:t xml:space="preserve"> suite aux réformes de la CAF </w:t>
      </w:r>
      <w:r w:rsidR="00A0461D">
        <w:rPr>
          <w:rFonts w:asciiTheme="minorHAnsi" w:hAnsiTheme="minorHAnsi"/>
        </w:rPr>
        <w:t xml:space="preserve">et de la </w:t>
      </w:r>
      <w:r w:rsidRPr="00A0685D">
        <w:rPr>
          <w:rFonts w:asciiTheme="minorHAnsi" w:hAnsiTheme="minorHAnsi"/>
        </w:rPr>
        <w:t>Prestation de Service Unique</w:t>
      </w:r>
      <w:r w:rsidR="00C17BDC">
        <w:rPr>
          <w:rFonts w:asciiTheme="minorHAnsi" w:hAnsiTheme="minorHAnsi"/>
        </w:rPr>
        <w:t xml:space="preserve"> </w:t>
      </w:r>
      <w:r w:rsidR="00A0461D">
        <w:rPr>
          <w:rFonts w:asciiTheme="minorHAnsi" w:hAnsiTheme="minorHAnsi"/>
        </w:rPr>
        <w:t>(PSU)</w:t>
      </w:r>
      <w:r w:rsidRPr="00A0685D">
        <w:rPr>
          <w:rFonts w:asciiTheme="minorHAnsi" w:hAnsiTheme="minorHAnsi"/>
        </w:rPr>
        <w:t>.</w:t>
      </w:r>
    </w:p>
    <w:p w14:paraId="734AF1FF" w14:textId="56757732" w:rsidR="001E7B07" w:rsidRPr="00A0685D" w:rsidRDefault="001E7B07" w:rsidP="001E7B07">
      <w:pPr>
        <w:pStyle w:val="Standard"/>
        <w:jc w:val="both"/>
        <w:rPr>
          <w:rFonts w:asciiTheme="minorHAnsi" w:hAnsiTheme="minorHAnsi"/>
        </w:rPr>
      </w:pPr>
      <w:r w:rsidRPr="00A0685D">
        <w:rPr>
          <w:rFonts w:asciiTheme="minorHAnsi" w:hAnsiTheme="minorHAnsi"/>
        </w:rPr>
        <w:t xml:space="preserve"> L’agrément</w:t>
      </w:r>
      <w:r w:rsidR="00A0461D">
        <w:rPr>
          <w:rFonts w:asciiTheme="minorHAnsi" w:hAnsiTheme="minorHAnsi"/>
        </w:rPr>
        <w:t xml:space="preserve"> attribué est de</w:t>
      </w:r>
      <w:r w:rsidRPr="00A0685D">
        <w:rPr>
          <w:rFonts w:asciiTheme="minorHAnsi" w:hAnsiTheme="minorHAnsi"/>
        </w:rPr>
        <w:t xml:space="preserve"> 50 places.</w:t>
      </w:r>
    </w:p>
    <w:p w14:paraId="12357EC5" w14:textId="61F45108" w:rsidR="001E7B07" w:rsidRPr="00A84992" w:rsidRDefault="001E7B07" w:rsidP="00A84992">
      <w:pPr>
        <w:pStyle w:val="Standard"/>
        <w:rPr>
          <w:rFonts w:asciiTheme="minorHAnsi" w:hAnsiTheme="minorHAnsi"/>
        </w:rPr>
      </w:pPr>
      <w:r w:rsidRPr="00A0685D">
        <w:rPr>
          <w:rFonts w:asciiTheme="minorHAnsi" w:hAnsiTheme="minorHAnsi"/>
        </w:rPr>
        <w:t xml:space="preserve">Depuis 2006, le Multi-Accueil </w:t>
      </w:r>
      <w:r>
        <w:rPr>
          <w:rFonts w:asciiTheme="minorHAnsi" w:hAnsiTheme="minorHAnsi"/>
        </w:rPr>
        <w:t>fonctionne avec</w:t>
      </w:r>
      <w:r w:rsidRPr="00A0685D">
        <w:rPr>
          <w:rFonts w:asciiTheme="minorHAnsi" w:hAnsiTheme="minorHAnsi"/>
        </w:rPr>
        <w:t xml:space="preserve"> un agrément modulable permettant de mieux satisfaire les taux d’occupation et répondre aux besoins des </w:t>
      </w:r>
      <w:r w:rsidR="00A84992">
        <w:rPr>
          <w:rFonts w:asciiTheme="minorHAnsi" w:hAnsiTheme="minorHAnsi"/>
        </w:rPr>
        <w:t>familles.</w:t>
      </w:r>
    </w:p>
    <w:p w14:paraId="7A1D863F" w14:textId="35751DF6" w:rsidR="001E7B07" w:rsidRPr="00A0685D" w:rsidRDefault="001E7B07" w:rsidP="001E7B07">
      <w:pPr>
        <w:pStyle w:val="Standard"/>
        <w:rPr>
          <w:rFonts w:asciiTheme="minorHAnsi" w:hAnsiTheme="minorHAnsi"/>
        </w:rPr>
      </w:pPr>
      <w:r w:rsidRPr="00A0685D">
        <w:rPr>
          <w:rFonts w:asciiTheme="minorHAnsi" w:hAnsiTheme="minorHAnsi"/>
        </w:rPr>
        <w:t xml:space="preserve"> </w:t>
      </w:r>
      <w:r w:rsidR="00A84992">
        <w:rPr>
          <w:rFonts w:asciiTheme="minorHAnsi" w:hAnsiTheme="minorHAnsi"/>
        </w:rPr>
        <w:t>Depui</w:t>
      </w:r>
      <w:r w:rsidR="00F065DE">
        <w:rPr>
          <w:rFonts w:asciiTheme="minorHAnsi" w:hAnsiTheme="minorHAnsi"/>
        </w:rPr>
        <w:t xml:space="preserve">s </w:t>
      </w:r>
      <w:r w:rsidRPr="00A0685D">
        <w:rPr>
          <w:rFonts w:asciiTheme="minorHAnsi" w:hAnsiTheme="minorHAnsi"/>
        </w:rPr>
        <w:t xml:space="preserve">2008, </w:t>
      </w:r>
      <w:r w:rsidR="00F065DE">
        <w:rPr>
          <w:rFonts w:asciiTheme="minorHAnsi" w:hAnsiTheme="minorHAnsi"/>
        </w:rPr>
        <w:t>la</w:t>
      </w:r>
      <w:r>
        <w:rPr>
          <w:rFonts w:asciiTheme="minorHAnsi" w:hAnsiTheme="minorHAnsi"/>
        </w:rPr>
        <w:t xml:space="preserve"> gestion</w:t>
      </w:r>
      <w:r w:rsidRPr="00A0685D">
        <w:rPr>
          <w:rFonts w:asciiTheme="minorHAnsi" w:hAnsiTheme="minorHAnsi"/>
        </w:rPr>
        <w:t xml:space="preserve"> intercommunale par transfert de compétences vers la </w:t>
      </w:r>
      <w:r>
        <w:rPr>
          <w:rFonts w:asciiTheme="minorHAnsi" w:hAnsiTheme="minorHAnsi"/>
        </w:rPr>
        <w:t>C</w:t>
      </w:r>
      <w:r w:rsidRPr="00A0685D">
        <w:rPr>
          <w:rFonts w:asciiTheme="minorHAnsi" w:hAnsiTheme="minorHAnsi"/>
        </w:rPr>
        <w:t xml:space="preserve">ommunauté des </w:t>
      </w:r>
      <w:r>
        <w:rPr>
          <w:rFonts w:asciiTheme="minorHAnsi" w:hAnsiTheme="minorHAnsi"/>
        </w:rPr>
        <w:t>C</w:t>
      </w:r>
      <w:r w:rsidRPr="00A0685D">
        <w:rPr>
          <w:rFonts w:asciiTheme="minorHAnsi" w:hAnsiTheme="minorHAnsi"/>
        </w:rPr>
        <w:t>ommunes</w:t>
      </w:r>
      <w:r w:rsidR="00A84992">
        <w:rPr>
          <w:rFonts w:asciiTheme="minorHAnsi" w:hAnsiTheme="minorHAnsi"/>
        </w:rPr>
        <w:t> </w:t>
      </w:r>
      <w:r w:rsidR="00F065DE">
        <w:rPr>
          <w:rFonts w:asciiTheme="minorHAnsi" w:hAnsiTheme="minorHAnsi"/>
        </w:rPr>
        <w:t>permet à l’EAJE d’</w:t>
      </w:r>
      <w:r w:rsidR="00A0461D">
        <w:rPr>
          <w:rFonts w:asciiTheme="minorHAnsi" w:hAnsiTheme="minorHAnsi"/>
        </w:rPr>
        <w:t>accueill</w:t>
      </w:r>
      <w:r w:rsidR="00F065DE">
        <w:rPr>
          <w:rFonts w:asciiTheme="minorHAnsi" w:hAnsiTheme="minorHAnsi"/>
        </w:rPr>
        <w:t>ir</w:t>
      </w:r>
      <w:r w:rsidR="00A0461D">
        <w:rPr>
          <w:rFonts w:asciiTheme="minorHAnsi" w:hAnsiTheme="minorHAnsi"/>
        </w:rPr>
        <w:t xml:space="preserve"> </w:t>
      </w:r>
      <w:r w:rsidR="00F065DE">
        <w:rPr>
          <w:rFonts w:asciiTheme="minorHAnsi" w:hAnsiTheme="minorHAnsi"/>
        </w:rPr>
        <w:t>les</w:t>
      </w:r>
      <w:r w:rsidRPr="00A0685D">
        <w:rPr>
          <w:rFonts w:asciiTheme="minorHAnsi" w:hAnsiTheme="minorHAnsi"/>
        </w:rPr>
        <w:t xml:space="preserve"> enfant</w:t>
      </w:r>
      <w:r w:rsidR="00F065DE">
        <w:rPr>
          <w:rFonts w:asciiTheme="minorHAnsi" w:hAnsiTheme="minorHAnsi"/>
        </w:rPr>
        <w:t>s</w:t>
      </w:r>
      <w:r w:rsidRPr="00A0685D">
        <w:rPr>
          <w:rFonts w:asciiTheme="minorHAnsi" w:hAnsiTheme="minorHAnsi"/>
        </w:rPr>
        <w:t xml:space="preserve"> </w:t>
      </w:r>
      <w:r w:rsidR="00A84992">
        <w:rPr>
          <w:rFonts w:asciiTheme="minorHAnsi" w:hAnsiTheme="minorHAnsi"/>
        </w:rPr>
        <w:t>résidant sur le</w:t>
      </w:r>
      <w:r w:rsidRPr="00A0685D">
        <w:rPr>
          <w:rFonts w:asciiTheme="minorHAnsi" w:hAnsiTheme="minorHAnsi"/>
        </w:rPr>
        <w:t xml:space="preserve"> territoire </w:t>
      </w:r>
      <w:r>
        <w:rPr>
          <w:rFonts w:asciiTheme="minorHAnsi" w:hAnsiTheme="minorHAnsi"/>
        </w:rPr>
        <w:t>des Aspres</w:t>
      </w:r>
      <w:r w:rsidR="00A0461D">
        <w:rPr>
          <w:rFonts w:asciiTheme="minorHAnsi" w:hAnsiTheme="minorHAnsi"/>
        </w:rPr>
        <w:t xml:space="preserve"> </w:t>
      </w:r>
      <w:r>
        <w:rPr>
          <w:rFonts w:asciiTheme="minorHAnsi" w:hAnsiTheme="minorHAnsi"/>
        </w:rPr>
        <w:t>sans distinction de revenus, de situation familiale et professionnelle</w:t>
      </w:r>
      <w:r w:rsidR="00A84992">
        <w:rPr>
          <w:rFonts w:asciiTheme="minorHAnsi" w:hAnsiTheme="minorHAnsi"/>
        </w:rPr>
        <w:t xml:space="preserve"> de ses parents</w:t>
      </w:r>
      <w:r>
        <w:rPr>
          <w:rFonts w:asciiTheme="minorHAnsi" w:hAnsiTheme="minorHAnsi"/>
        </w:rPr>
        <w:t>.</w:t>
      </w:r>
      <w:r w:rsidRPr="00A0685D">
        <w:rPr>
          <w:rFonts w:asciiTheme="minorHAnsi" w:hAnsiTheme="minorHAnsi"/>
        </w:rPr>
        <w:t xml:space="preserve"> </w:t>
      </w:r>
    </w:p>
    <w:p w14:paraId="6C649AC2" w14:textId="0409E2A8" w:rsidR="001E7B07" w:rsidRDefault="00A84992" w:rsidP="001E7B07">
      <w:pPr>
        <w:pStyle w:val="Standard"/>
        <w:jc w:val="both"/>
        <w:rPr>
          <w:rFonts w:asciiTheme="minorHAnsi" w:hAnsiTheme="minorHAnsi"/>
        </w:rPr>
      </w:pPr>
      <w:r>
        <w:rPr>
          <w:rFonts w:asciiTheme="minorHAnsi" w:hAnsiTheme="minorHAnsi"/>
        </w:rPr>
        <w:t xml:space="preserve">En 2020, la labellisation en crèche d’Accueil à Vocation d’Insertion Professionnelle (AVIP) pour les parents à la recherche d’une formation ou d’un emploi en convention avec Pôle Emploi et la Mission Locale va permettre </w:t>
      </w:r>
      <w:r w:rsidR="00A0461D">
        <w:rPr>
          <w:rFonts w:asciiTheme="minorHAnsi" w:hAnsiTheme="minorHAnsi"/>
        </w:rPr>
        <w:t xml:space="preserve">à l’équipe </w:t>
      </w:r>
      <w:r>
        <w:rPr>
          <w:rFonts w:asciiTheme="minorHAnsi" w:hAnsiTheme="minorHAnsi"/>
        </w:rPr>
        <w:t>de s’adapter à la situation sanitaire post pandémique.</w:t>
      </w:r>
    </w:p>
    <w:p w14:paraId="7B2515B4" w14:textId="7D65FCEA" w:rsidR="00416D36" w:rsidRDefault="00416D36" w:rsidP="00416D36">
      <w:pPr>
        <w:jc w:val="both"/>
        <w:rPr>
          <w:b/>
          <w:color w:val="17365D" w:themeColor="text2" w:themeShade="BF"/>
          <w:sz w:val="36"/>
        </w:rPr>
      </w:pPr>
    </w:p>
    <w:p w14:paraId="4CA48A54" w14:textId="69231699" w:rsidR="00A84992" w:rsidRDefault="00A84992" w:rsidP="00416D36">
      <w:pPr>
        <w:jc w:val="both"/>
        <w:rPr>
          <w:b/>
          <w:color w:val="17365D" w:themeColor="text2" w:themeShade="BF"/>
        </w:rPr>
      </w:pPr>
      <w:r w:rsidRPr="00A84992">
        <w:rPr>
          <w:b/>
          <w:color w:val="17365D" w:themeColor="text2" w:themeShade="BF"/>
        </w:rPr>
        <w:t>Fonctionnement</w:t>
      </w:r>
      <w:r>
        <w:rPr>
          <w:b/>
          <w:color w:val="17365D" w:themeColor="text2" w:themeShade="BF"/>
        </w:rPr>
        <w:t> :</w:t>
      </w:r>
    </w:p>
    <w:p w14:paraId="0226EA97" w14:textId="77777777" w:rsidR="00A84992" w:rsidRPr="00A84992" w:rsidRDefault="00A84992" w:rsidP="00416D36">
      <w:pPr>
        <w:jc w:val="both"/>
        <w:rPr>
          <w:b/>
          <w:color w:val="17365D" w:themeColor="text2" w:themeShade="BF"/>
        </w:rPr>
      </w:pPr>
    </w:p>
    <w:p w14:paraId="230F8D09" w14:textId="060227B9" w:rsidR="00416D36" w:rsidRPr="00C17BDC" w:rsidRDefault="00416D36" w:rsidP="00F065DE">
      <w:pPr>
        <w:pStyle w:val="Default"/>
        <w:spacing w:after="120"/>
        <w:jc w:val="both"/>
        <w:rPr>
          <w:rFonts w:asciiTheme="minorHAnsi" w:hAnsiTheme="minorHAnsi" w:cstheme="minorHAnsi"/>
        </w:rPr>
      </w:pPr>
      <w:r w:rsidRPr="00C17BDC">
        <w:rPr>
          <w:rFonts w:asciiTheme="minorHAnsi" w:hAnsiTheme="minorHAnsi" w:cstheme="minorHAnsi"/>
        </w:rPr>
        <w:t>L</w:t>
      </w:r>
      <w:r w:rsidR="00C17BDC" w:rsidRPr="00C17BDC">
        <w:rPr>
          <w:rFonts w:asciiTheme="minorHAnsi" w:hAnsiTheme="minorHAnsi" w:cstheme="minorHAnsi"/>
        </w:rPr>
        <w:t>’EAJE</w:t>
      </w:r>
      <w:r w:rsidR="003F1730" w:rsidRPr="00C17BDC">
        <w:rPr>
          <w:rFonts w:asciiTheme="minorHAnsi" w:hAnsiTheme="minorHAnsi" w:cstheme="minorHAnsi"/>
        </w:rPr>
        <w:t xml:space="preserve"> reçoit</w:t>
      </w:r>
      <w:r w:rsidRPr="00C17BDC">
        <w:rPr>
          <w:rFonts w:asciiTheme="minorHAnsi" w:hAnsiTheme="minorHAnsi" w:cstheme="minorHAnsi"/>
        </w:rPr>
        <w:t xml:space="preserve"> </w:t>
      </w:r>
      <w:r w:rsidR="00F065DE" w:rsidRPr="00C17BDC">
        <w:rPr>
          <w:rFonts w:asciiTheme="minorHAnsi" w:hAnsiTheme="minorHAnsi" w:cstheme="minorHAnsi"/>
        </w:rPr>
        <w:t>110</w:t>
      </w:r>
      <w:r w:rsidRPr="00C17BDC">
        <w:rPr>
          <w:rFonts w:asciiTheme="minorHAnsi" w:hAnsiTheme="minorHAnsi" w:cstheme="minorHAnsi"/>
        </w:rPr>
        <w:t xml:space="preserve"> enfants </w:t>
      </w:r>
      <w:r w:rsidR="00F065DE" w:rsidRPr="00C17BDC">
        <w:rPr>
          <w:rFonts w:asciiTheme="minorHAnsi" w:hAnsiTheme="minorHAnsi" w:cstheme="minorHAnsi"/>
        </w:rPr>
        <w:t xml:space="preserve">âgés </w:t>
      </w:r>
      <w:r w:rsidRPr="00C17BDC">
        <w:rPr>
          <w:rFonts w:asciiTheme="minorHAnsi" w:hAnsiTheme="minorHAnsi" w:cstheme="minorHAnsi"/>
        </w:rPr>
        <w:t>de 2 mois et demi à 4 ans. L</w:t>
      </w:r>
      <w:r w:rsidR="00F065DE" w:rsidRPr="00C17BDC">
        <w:rPr>
          <w:rFonts w:asciiTheme="minorHAnsi" w:hAnsiTheme="minorHAnsi" w:cstheme="minorHAnsi"/>
        </w:rPr>
        <w:t>’</w:t>
      </w:r>
      <w:r w:rsidRPr="00C17BDC">
        <w:rPr>
          <w:rFonts w:asciiTheme="minorHAnsi" w:hAnsiTheme="minorHAnsi" w:cstheme="minorHAnsi"/>
        </w:rPr>
        <w:t xml:space="preserve">accueil est modulable sur 11 heures </w:t>
      </w:r>
      <w:r w:rsidR="00A0461D" w:rsidRPr="00C17BDC">
        <w:rPr>
          <w:rFonts w:asciiTheme="minorHAnsi" w:hAnsiTheme="minorHAnsi" w:cstheme="minorHAnsi"/>
        </w:rPr>
        <w:t xml:space="preserve">d’ouverture </w:t>
      </w:r>
      <w:r w:rsidR="005278FC" w:rsidRPr="00C17BDC">
        <w:rPr>
          <w:rFonts w:asciiTheme="minorHAnsi" w:hAnsiTheme="minorHAnsi" w:cstheme="minorHAnsi"/>
        </w:rPr>
        <w:t xml:space="preserve">en </w:t>
      </w:r>
      <w:r w:rsidR="003F1730" w:rsidRPr="00C17BDC">
        <w:rPr>
          <w:rFonts w:asciiTheme="minorHAnsi" w:hAnsiTheme="minorHAnsi" w:cstheme="minorHAnsi"/>
        </w:rPr>
        <w:t xml:space="preserve">continu </w:t>
      </w:r>
      <w:r w:rsidRPr="00C17BDC">
        <w:rPr>
          <w:rFonts w:asciiTheme="minorHAnsi" w:hAnsiTheme="minorHAnsi" w:cstheme="minorHAnsi"/>
        </w:rPr>
        <w:t>de 7H30 à 18H30</w:t>
      </w:r>
      <w:r w:rsidR="00A84992" w:rsidRPr="00C17BDC">
        <w:rPr>
          <w:rFonts w:asciiTheme="minorHAnsi" w:hAnsiTheme="minorHAnsi" w:cstheme="minorHAnsi"/>
        </w:rPr>
        <w:t xml:space="preserve"> de la façon </w:t>
      </w:r>
      <w:proofErr w:type="gramStart"/>
      <w:r w:rsidR="00A84992" w:rsidRPr="00C17BDC">
        <w:rPr>
          <w:rFonts w:asciiTheme="minorHAnsi" w:hAnsiTheme="minorHAnsi" w:cstheme="minorHAnsi"/>
        </w:rPr>
        <w:t>suivante</w:t>
      </w:r>
      <w:r w:rsidRPr="00C17BDC">
        <w:rPr>
          <w:rFonts w:asciiTheme="minorHAnsi" w:hAnsiTheme="minorHAnsi" w:cstheme="minorHAnsi"/>
        </w:rPr>
        <w:t>:</w:t>
      </w:r>
      <w:proofErr w:type="gramEnd"/>
      <w:r w:rsidRPr="00C17BDC">
        <w:rPr>
          <w:rFonts w:asciiTheme="minorHAnsi" w:hAnsiTheme="minorHAnsi" w:cstheme="minorHAnsi"/>
        </w:rPr>
        <w:t xml:space="preserve"> </w:t>
      </w:r>
    </w:p>
    <w:p w14:paraId="26A267D7" w14:textId="77777777" w:rsidR="00416D36" w:rsidRPr="00C17BDC" w:rsidRDefault="00416D36" w:rsidP="00416D36">
      <w:pPr>
        <w:pStyle w:val="Default"/>
        <w:spacing w:after="18"/>
        <w:ind w:firstLine="709"/>
        <w:jc w:val="both"/>
        <w:rPr>
          <w:rFonts w:asciiTheme="minorHAnsi" w:hAnsiTheme="minorHAnsi" w:cstheme="minorHAnsi"/>
        </w:rPr>
      </w:pPr>
      <w:r w:rsidRPr="00C17BDC">
        <w:rPr>
          <w:rFonts w:asciiTheme="minorHAnsi" w:hAnsiTheme="minorHAnsi" w:cstheme="minorHAnsi"/>
        </w:rPr>
        <w:t xml:space="preserve">- De 7H30 à 9H30 : 35 Enfants </w:t>
      </w:r>
    </w:p>
    <w:p w14:paraId="3F766737" w14:textId="77777777" w:rsidR="00416D36" w:rsidRPr="00C17BDC" w:rsidRDefault="00416D36" w:rsidP="00416D36">
      <w:pPr>
        <w:pStyle w:val="Default"/>
        <w:spacing w:after="18"/>
        <w:ind w:firstLine="709"/>
        <w:rPr>
          <w:rFonts w:asciiTheme="minorHAnsi" w:hAnsiTheme="minorHAnsi" w:cstheme="minorHAnsi"/>
        </w:rPr>
      </w:pPr>
      <w:r w:rsidRPr="00C17BDC">
        <w:rPr>
          <w:rFonts w:asciiTheme="minorHAnsi" w:hAnsiTheme="minorHAnsi" w:cstheme="minorHAnsi"/>
        </w:rPr>
        <w:t xml:space="preserve">- De 9H30à 17H00 : 50 Enfants </w:t>
      </w:r>
    </w:p>
    <w:p w14:paraId="3C1DE186" w14:textId="2DB3D3EE" w:rsidR="00416D36" w:rsidRPr="00C17BDC" w:rsidRDefault="00416D36" w:rsidP="00F065DE">
      <w:pPr>
        <w:pStyle w:val="Default"/>
        <w:spacing w:after="120"/>
        <w:ind w:firstLine="709"/>
        <w:rPr>
          <w:rFonts w:asciiTheme="minorHAnsi" w:hAnsiTheme="minorHAnsi" w:cstheme="minorHAnsi"/>
        </w:rPr>
      </w:pPr>
      <w:r w:rsidRPr="00C17BDC">
        <w:rPr>
          <w:rFonts w:asciiTheme="minorHAnsi" w:hAnsiTheme="minorHAnsi" w:cstheme="minorHAnsi"/>
        </w:rPr>
        <w:t xml:space="preserve">- De 17H00 à 18H00 : 30 Enfants </w:t>
      </w:r>
    </w:p>
    <w:p w14:paraId="56F8B840" w14:textId="4876601F" w:rsidR="003F1730" w:rsidRPr="00C17BDC" w:rsidRDefault="00416D36" w:rsidP="003F1730">
      <w:pPr>
        <w:pStyle w:val="NormalWeb"/>
        <w:spacing w:before="0" w:after="120"/>
        <w:jc w:val="both"/>
        <w:rPr>
          <w:rFonts w:asciiTheme="minorHAnsi" w:hAnsiTheme="minorHAnsi" w:cstheme="minorHAnsi"/>
        </w:rPr>
      </w:pPr>
      <w:r w:rsidRPr="00C17BDC">
        <w:rPr>
          <w:rFonts w:asciiTheme="minorHAnsi" w:hAnsiTheme="minorHAnsi" w:cstheme="minorHAnsi"/>
        </w:rPr>
        <w:t xml:space="preserve">L’adaptation aux besoins des familles </w:t>
      </w:r>
      <w:r w:rsidR="00F065DE" w:rsidRPr="00C17BDC">
        <w:rPr>
          <w:rFonts w:asciiTheme="minorHAnsi" w:hAnsiTheme="minorHAnsi" w:cstheme="minorHAnsi"/>
        </w:rPr>
        <w:t>génère</w:t>
      </w:r>
      <w:r w:rsidRPr="00C17BDC">
        <w:rPr>
          <w:rFonts w:asciiTheme="minorHAnsi" w:hAnsiTheme="minorHAnsi" w:cstheme="minorHAnsi"/>
        </w:rPr>
        <w:t xml:space="preserve"> une variation importante dans le volume de</w:t>
      </w:r>
      <w:r w:rsidR="00F065DE" w:rsidRPr="00C17BDC">
        <w:rPr>
          <w:rFonts w:asciiTheme="minorHAnsi" w:hAnsiTheme="minorHAnsi" w:cstheme="minorHAnsi"/>
        </w:rPr>
        <w:t>s</w:t>
      </w:r>
      <w:r w:rsidRPr="00C17BDC">
        <w:rPr>
          <w:rFonts w:asciiTheme="minorHAnsi" w:hAnsiTheme="minorHAnsi" w:cstheme="minorHAnsi"/>
        </w:rPr>
        <w:t xml:space="preserve"> contrats</w:t>
      </w:r>
      <w:r w:rsidR="005278FC" w:rsidRPr="00C17BDC">
        <w:rPr>
          <w:rFonts w:asciiTheme="minorHAnsi" w:hAnsiTheme="minorHAnsi" w:cstheme="minorHAnsi"/>
        </w:rPr>
        <w:t> : l</w:t>
      </w:r>
      <w:r w:rsidR="00F065DE" w:rsidRPr="00C17BDC">
        <w:rPr>
          <w:rFonts w:asciiTheme="minorHAnsi" w:hAnsiTheme="minorHAnsi" w:cstheme="minorHAnsi"/>
        </w:rPr>
        <w:t xml:space="preserve">’accueil permanent est </w:t>
      </w:r>
      <w:r w:rsidR="003F1730" w:rsidRPr="00C17BDC">
        <w:rPr>
          <w:rFonts w:asciiTheme="minorHAnsi" w:hAnsiTheme="minorHAnsi" w:cstheme="minorHAnsi"/>
        </w:rPr>
        <w:t xml:space="preserve">un service </w:t>
      </w:r>
      <w:r w:rsidR="00F065DE" w:rsidRPr="00C17BDC">
        <w:rPr>
          <w:rFonts w:asciiTheme="minorHAnsi" w:hAnsiTheme="minorHAnsi" w:cstheme="minorHAnsi"/>
        </w:rPr>
        <w:t>utilisé par les parents en activité, en recherche d’emploi ou en formation</w:t>
      </w:r>
      <w:r w:rsidR="003F1730" w:rsidRPr="00C17BDC">
        <w:rPr>
          <w:rFonts w:asciiTheme="minorHAnsi" w:hAnsiTheme="minorHAnsi" w:cstheme="minorHAnsi"/>
        </w:rPr>
        <w:t xml:space="preserve"> mais </w:t>
      </w:r>
      <w:r w:rsidR="00F065DE" w:rsidRPr="00C17BDC">
        <w:rPr>
          <w:rFonts w:asciiTheme="minorHAnsi" w:hAnsiTheme="minorHAnsi" w:cstheme="minorHAnsi"/>
        </w:rPr>
        <w:t>également à la demande de la Protection Maternelle et Infantile</w:t>
      </w:r>
      <w:r w:rsidR="003F1730" w:rsidRPr="00C17BDC">
        <w:rPr>
          <w:rFonts w:asciiTheme="minorHAnsi" w:hAnsiTheme="minorHAnsi" w:cstheme="minorHAnsi"/>
        </w:rPr>
        <w:t xml:space="preserve"> (PMI)</w:t>
      </w:r>
      <w:r w:rsidR="00F065DE" w:rsidRPr="00C17BDC">
        <w:rPr>
          <w:rFonts w:asciiTheme="minorHAnsi" w:hAnsiTheme="minorHAnsi" w:cstheme="minorHAnsi"/>
        </w:rPr>
        <w:t xml:space="preserve"> </w:t>
      </w:r>
      <w:r w:rsidR="003F1730" w:rsidRPr="00C17BDC">
        <w:rPr>
          <w:rFonts w:asciiTheme="minorHAnsi" w:hAnsiTheme="minorHAnsi" w:cstheme="minorHAnsi"/>
        </w:rPr>
        <w:t xml:space="preserve">pour soulager les plus vulnérables d’entre eux. </w:t>
      </w:r>
      <w:r w:rsidR="00F065DE" w:rsidRPr="00C17BDC">
        <w:rPr>
          <w:rFonts w:asciiTheme="minorHAnsi" w:hAnsiTheme="minorHAnsi" w:cstheme="minorHAnsi"/>
        </w:rPr>
        <w:t xml:space="preserve"> </w:t>
      </w:r>
    </w:p>
    <w:p w14:paraId="6423058F" w14:textId="29983AE0" w:rsidR="00F065DE" w:rsidRPr="00C17BDC" w:rsidRDefault="00F065DE" w:rsidP="006E6FB0">
      <w:pPr>
        <w:pStyle w:val="NormalWeb"/>
        <w:spacing w:before="0" w:after="120"/>
        <w:jc w:val="both"/>
        <w:rPr>
          <w:rFonts w:asciiTheme="minorHAnsi" w:hAnsiTheme="minorHAnsi" w:cstheme="minorHAnsi"/>
        </w:rPr>
      </w:pPr>
      <w:r w:rsidRPr="00C17BDC">
        <w:rPr>
          <w:rFonts w:asciiTheme="minorHAnsi" w:hAnsiTheme="minorHAnsi" w:cstheme="minorHAnsi"/>
        </w:rPr>
        <w:t>Un travail de partenariat mis en p</w:t>
      </w:r>
      <w:r w:rsidR="005278FC" w:rsidRPr="00C17BDC">
        <w:rPr>
          <w:rFonts w:asciiTheme="minorHAnsi" w:hAnsiTheme="minorHAnsi" w:cstheme="minorHAnsi"/>
        </w:rPr>
        <w:t>lace entre</w:t>
      </w:r>
      <w:r w:rsidR="003F1730" w:rsidRPr="00C17BDC">
        <w:rPr>
          <w:rFonts w:asciiTheme="minorHAnsi" w:hAnsiTheme="minorHAnsi" w:cstheme="minorHAnsi"/>
        </w:rPr>
        <w:t xml:space="preserve"> Hand’avant66, </w:t>
      </w:r>
      <w:r w:rsidR="000B3DAC" w:rsidRPr="00C17BDC">
        <w:rPr>
          <w:rFonts w:asciiTheme="minorHAnsi" w:hAnsiTheme="minorHAnsi" w:cstheme="minorHAnsi"/>
        </w:rPr>
        <w:t xml:space="preserve">le CAMSP, </w:t>
      </w:r>
      <w:r w:rsidR="00BB6329" w:rsidRPr="00C17BDC">
        <w:rPr>
          <w:rFonts w:asciiTheme="minorHAnsi" w:hAnsiTheme="minorHAnsi" w:cstheme="minorHAnsi"/>
        </w:rPr>
        <w:t xml:space="preserve">la PMI, </w:t>
      </w:r>
      <w:r w:rsidR="003F1730" w:rsidRPr="00C17BDC">
        <w:rPr>
          <w:rFonts w:asciiTheme="minorHAnsi" w:hAnsiTheme="minorHAnsi" w:cstheme="minorHAnsi"/>
        </w:rPr>
        <w:t>la famille et l’école maternelle fait</w:t>
      </w:r>
      <w:r w:rsidRPr="00C17BDC">
        <w:rPr>
          <w:rFonts w:asciiTheme="minorHAnsi" w:hAnsiTheme="minorHAnsi" w:cstheme="minorHAnsi"/>
        </w:rPr>
        <w:t xml:space="preserve"> du lien autour de </w:t>
      </w:r>
      <w:r w:rsidR="003F1730" w:rsidRPr="00C17BDC">
        <w:rPr>
          <w:rFonts w:asciiTheme="minorHAnsi" w:hAnsiTheme="minorHAnsi" w:cstheme="minorHAnsi"/>
        </w:rPr>
        <w:t>l’</w:t>
      </w:r>
      <w:r w:rsidRPr="00C17BDC">
        <w:rPr>
          <w:rFonts w:asciiTheme="minorHAnsi" w:hAnsiTheme="minorHAnsi" w:cstheme="minorHAnsi"/>
        </w:rPr>
        <w:t xml:space="preserve">enfant </w:t>
      </w:r>
      <w:r w:rsidR="003F1730" w:rsidRPr="00C17BDC">
        <w:rPr>
          <w:rFonts w:asciiTheme="minorHAnsi" w:hAnsiTheme="minorHAnsi" w:cstheme="minorHAnsi"/>
        </w:rPr>
        <w:t>en situation de handicap</w:t>
      </w:r>
      <w:r w:rsidR="005278FC" w:rsidRPr="00C17BDC">
        <w:rPr>
          <w:rFonts w:asciiTheme="minorHAnsi" w:hAnsiTheme="minorHAnsi" w:cstheme="minorHAnsi"/>
        </w:rPr>
        <w:t> : 2 enfants sont accueillis en moyenne annuelle.</w:t>
      </w:r>
    </w:p>
    <w:p w14:paraId="4407FBA8" w14:textId="794A166C" w:rsidR="00F065DE" w:rsidRPr="00C17BDC" w:rsidRDefault="00BB6329" w:rsidP="00416D36">
      <w:pPr>
        <w:pStyle w:val="NormalWeb"/>
        <w:spacing w:before="120" w:after="120"/>
        <w:jc w:val="both"/>
        <w:rPr>
          <w:rFonts w:asciiTheme="minorHAnsi" w:hAnsiTheme="minorHAnsi" w:cstheme="minorHAnsi"/>
          <w:b/>
          <w:bCs/>
          <w:color w:val="548DD4" w:themeColor="text2" w:themeTint="99"/>
        </w:rPr>
      </w:pPr>
      <w:r w:rsidRPr="00C17BDC">
        <w:rPr>
          <w:rFonts w:asciiTheme="minorHAnsi" w:hAnsiTheme="minorHAnsi" w:cstheme="minorHAnsi"/>
          <w:b/>
          <w:bCs/>
          <w:color w:val="548DD4" w:themeColor="text2" w:themeTint="99"/>
        </w:rPr>
        <w:t>La fréquentation :</w:t>
      </w:r>
    </w:p>
    <w:p w14:paraId="0B7ABD74" w14:textId="332F1BF7" w:rsidR="00F065DE" w:rsidRDefault="006E6FB0" w:rsidP="006E6FB0">
      <w:pPr>
        <w:pStyle w:val="Default"/>
        <w:rPr>
          <w:rFonts w:asciiTheme="minorHAnsi" w:eastAsia="Times New Roman" w:hAnsiTheme="minorHAnsi" w:cstheme="minorHAnsi"/>
        </w:rPr>
      </w:pPr>
      <w:r w:rsidRPr="00C17BDC">
        <w:rPr>
          <w:rFonts w:asciiTheme="minorHAnsi" w:hAnsiTheme="minorHAnsi" w:cstheme="minorHAnsi"/>
          <w:bCs/>
        </w:rPr>
        <w:t xml:space="preserve">Le nombre d'allocataires a progressé de 3% depuis 2017alors que la moyenne départementale est de 1.6%. </w:t>
      </w:r>
      <w:r w:rsidRPr="00C17BDC">
        <w:rPr>
          <w:rFonts w:asciiTheme="minorHAnsi" w:eastAsia="Times New Roman" w:hAnsiTheme="minorHAnsi" w:cstheme="minorHAnsi"/>
        </w:rPr>
        <w:t>La structure accueille 42% d’enfants dont les parents sont sans activité : une réorganisation a été initiée pour favoriser l'accueil occasionnel sur des</w:t>
      </w:r>
      <w:r w:rsidR="004063F9" w:rsidRPr="00C17BDC">
        <w:rPr>
          <w:rFonts w:asciiTheme="minorHAnsi" w:eastAsia="Times New Roman" w:hAnsiTheme="minorHAnsi" w:cstheme="minorHAnsi"/>
        </w:rPr>
        <w:t xml:space="preserve"> </w:t>
      </w:r>
      <w:proofErr w:type="spellStart"/>
      <w:r w:rsidR="004063F9" w:rsidRPr="00C17BDC">
        <w:rPr>
          <w:rFonts w:asciiTheme="minorHAnsi" w:eastAsia="Times New Roman" w:hAnsiTheme="minorHAnsi" w:cstheme="minorHAnsi"/>
        </w:rPr>
        <w:t>demi journées</w:t>
      </w:r>
      <w:proofErr w:type="spellEnd"/>
      <w:r w:rsidR="004063F9" w:rsidRPr="00C17BDC">
        <w:rPr>
          <w:rFonts w:asciiTheme="minorHAnsi" w:eastAsia="Times New Roman" w:hAnsiTheme="minorHAnsi" w:cstheme="minorHAnsi"/>
        </w:rPr>
        <w:t xml:space="preserve"> mais aussi en journées complètes. Ce nouveau fonctionnement repose sur une répartition des enfants </w:t>
      </w:r>
      <w:r w:rsidRPr="00C17BDC">
        <w:rPr>
          <w:rFonts w:asciiTheme="minorHAnsi" w:eastAsia="Times New Roman" w:hAnsiTheme="minorHAnsi" w:cstheme="minorHAnsi"/>
        </w:rPr>
        <w:t>pa</w:t>
      </w:r>
      <w:r w:rsidR="004063F9" w:rsidRPr="00C17BDC">
        <w:rPr>
          <w:rFonts w:asciiTheme="minorHAnsi" w:eastAsia="Times New Roman" w:hAnsiTheme="minorHAnsi" w:cstheme="minorHAnsi"/>
        </w:rPr>
        <w:t>r</w:t>
      </w:r>
      <w:r w:rsidRPr="00C17BDC">
        <w:rPr>
          <w:rFonts w:asciiTheme="minorHAnsi" w:eastAsia="Times New Roman" w:hAnsiTheme="minorHAnsi" w:cstheme="minorHAnsi"/>
        </w:rPr>
        <w:t xml:space="preserve"> âges mélangés</w:t>
      </w:r>
      <w:r w:rsidR="004063F9" w:rsidRPr="00C17BDC">
        <w:rPr>
          <w:rFonts w:asciiTheme="minorHAnsi" w:eastAsia="Times New Roman" w:hAnsiTheme="minorHAnsi" w:cstheme="minorHAnsi"/>
        </w:rPr>
        <w:t>, sauf pour les moins de 12 mois</w:t>
      </w:r>
      <w:r w:rsidRPr="00C17BDC">
        <w:rPr>
          <w:rFonts w:asciiTheme="minorHAnsi" w:eastAsia="Times New Roman" w:hAnsiTheme="minorHAnsi" w:cstheme="minorHAnsi"/>
        </w:rPr>
        <w:t xml:space="preserve"> </w:t>
      </w:r>
      <w:r w:rsidR="004063F9" w:rsidRPr="00C17BDC">
        <w:rPr>
          <w:rFonts w:asciiTheme="minorHAnsi" w:eastAsia="Times New Roman" w:hAnsiTheme="minorHAnsi" w:cstheme="minorHAnsi"/>
        </w:rPr>
        <w:t xml:space="preserve">ou </w:t>
      </w:r>
      <w:r w:rsidRPr="00C17BDC">
        <w:rPr>
          <w:rFonts w:asciiTheme="minorHAnsi" w:eastAsia="Times New Roman" w:hAnsiTheme="minorHAnsi" w:cstheme="minorHAnsi"/>
        </w:rPr>
        <w:t>« petites familles » sur 3 sections</w:t>
      </w:r>
      <w:r w:rsidR="004063F9" w:rsidRPr="00C17BDC">
        <w:rPr>
          <w:rFonts w:asciiTheme="minorHAnsi" w:eastAsia="Times New Roman" w:hAnsiTheme="minorHAnsi" w:cstheme="minorHAnsi"/>
        </w:rPr>
        <w:t xml:space="preserve"> autonomes</w:t>
      </w:r>
      <w:r w:rsidRPr="00C17BDC">
        <w:rPr>
          <w:rFonts w:asciiTheme="minorHAnsi" w:eastAsia="Times New Roman" w:hAnsiTheme="minorHAnsi" w:cstheme="minorHAnsi"/>
        </w:rPr>
        <w:t>.</w:t>
      </w:r>
    </w:p>
    <w:p w14:paraId="3150AE72" w14:textId="7F410B79" w:rsidR="00C17BDC" w:rsidRDefault="00C17BDC" w:rsidP="006E6FB0">
      <w:pPr>
        <w:pStyle w:val="Default"/>
        <w:rPr>
          <w:rFonts w:asciiTheme="minorHAnsi" w:eastAsia="Times New Roman" w:hAnsiTheme="minorHAnsi" w:cstheme="minorHAnsi"/>
        </w:rPr>
      </w:pPr>
    </w:p>
    <w:p w14:paraId="7D622CC5" w14:textId="3A5C7FAC" w:rsidR="00C17BDC" w:rsidRDefault="00C17BDC" w:rsidP="006E6FB0">
      <w:pPr>
        <w:pStyle w:val="Default"/>
        <w:rPr>
          <w:rFonts w:asciiTheme="minorHAnsi" w:eastAsia="Times New Roman" w:hAnsiTheme="minorHAnsi" w:cstheme="minorHAnsi"/>
        </w:rPr>
      </w:pPr>
    </w:p>
    <w:p w14:paraId="099AB7F0" w14:textId="0F8F2C7C" w:rsidR="00C17BDC" w:rsidRDefault="00C17BDC" w:rsidP="006E6FB0">
      <w:pPr>
        <w:pStyle w:val="Default"/>
        <w:rPr>
          <w:rFonts w:asciiTheme="minorHAnsi" w:eastAsia="Times New Roman" w:hAnsiTheme="minorHAnsi" w:cstheme="minorHAnsi"/>
        </w:rPr>
      </w:pPr>
    </w:p>
    <w:p w14:paraId="02AA50AA" w14:textId="5AE54566" w:rsidR="00C17BDC" w:rsidRDefault="00C17BDC" w:rsidP="006E6FB0">
      <w:pPr>
        <w:pStyle w:val="Default"/>
        <w:rPr>
          <w:rFonts w:asciiTheme="minorHAnsi" w:eastAsia="Times New Roman" w:hAnsiTheme="minorHAnsi" w:cstheme="minorHAnsi"/>
        </w:rPr>
      </w:pPr>
    </w:p>
    <w:p w14:paraId="28A44A60" w14:textId="41C61A12" w:rsidR="00C17BDC" w:rsidRDefault="00C17BDC" w:rsidP="006E6FB0">
      <w:pPr>
        <w:pStyle w:val="Default"/>
        <w:rPr>
          <w:rFonts w:asciiTheme="minorHAnsi" w:eastAsia="Times New Roman" w:hAnsiTheme="minorHAnsi" w:cstheme="minorHAnsi"/>
        </w:rPr>
      </w:pPr>
    </w:p>
    <w:p w14:paraId="67E2EC2B" w14:textId="078B2057" w:rsidR="00C17BDC" w:rsidRDefault="00C17BDC" w:rsidP="006E6FB0">
      <w:pPr>
        <w:pStyle w:val="Default"/>
        <w:rPr>
          <w:rFonts w:asciiTheme="minorHAnsi" w:eastAsia="Times New Roman" w:hAnsiTheme="minorHAnsi" w:cstheme="minorHAnsi"/>
        </w:rPr>
      </w:pPr>
    </w:p>
    <w:p w14:paraId="7F646099" w14:textId="48DADA39" w:rsidR="00C17BDC" w:rsidRDefault="00C17BDC" w:rsidP="006E6FB0">
      <w:pPr>
        <w:pStyle w:val="Default"/>
        <w:rPr>
          <w:rFonts w:asciiTheme="minorHAnsi" w:eastAsia="Times New Roman" w:hAnsiTheme="minorHAnsi" w:cstheme="minorHAnsi"/>
        </w:rPr>
      </w:pPr>
    </w:p>
    <w:p w14:paraId="0EF2944D" w14:textId="0B300E6A" w:rsidR="00C17BDC" w:rsidRDefault="00C17BDC" w:rsidP="006E6FB0">
      <w:pPr>
        <w:pStyle w:val="Default"/>
        <w:rPr>
          <w:rFonts w:asciiTheme="minorHAnsi" w:eastAsia="Times New Roman" w:hAnsiTheme="minorHAnsi" w:cstheme="minorHAnsi"/>
        </w:rPr>
      </w:pPr>
    </w:p>
    <w:p w14:paraId="4DA5B413" w14:textId="77777777" w:rsidR="00C17BDC" w:rsidRPr="00C17BDC" w:rsidRDefault="00C17BDC" w:rsidP="006E6FB0">
      <w:pPr>
        <w:pStyle w:val="Default"/>
        <w:rPr>
          <w:rFonts w:asciiTheme="minorHAnsi" w:hAnsiTheme="minorHAnsi" w:cstheme="minorHAnsi"/>
          <w:bCs/>
        </w:rPr>
      </w:pPr>
    </w:p>
    <w:p w14:paraId="4D60DFF3" w14:textId="77777777" w:rsidR="00A84E8B" w:rsidRPr="00C17BDC" w:rsidRDefault="00A84E8B" w:rsidP="00416D36">
      <w:pPr>
        <w:pStyle w:val="NormalWeb"/>
        <w:spacing w:before="120" w:after="120"/>
        <w:jc w:val="both"/>
        <w:rPr>
          <w:rFonts w:asciiTheme="minorHAnsi" w:hAnsiTheme="minorHAnsi" w:cstheme="minorHAnsi"/>
          <w:u w:val="single"/>
        </w:rPr>
      </w:pPr>
    </w:p>
    <w:p w14:paraId="78222F15" w14:textId="73F2666B" w:rsidR="00416D36" w:rsidRPr="00111F8E" w:rsidRDefault="00111F8E" w:rsidP="00416D36">
      <w:pPr>
        <w:pStyle w:val="NormalWeb"/>
        <w:spacing w:before="120" w:after="120"/>
        <w:jc w:val="both"/>
        <w:rPr>
          <w:rFonts w:asciiTheme="minorHAnsi" w:hAnsiTheme="minorHAnsi"/>
          <w:sz w:val="22"/>
          <w:szCs w:val="22"/>
        </w:rPr>
      </w:pPr>
      <w:r w:rsidRPr="00111F8E">
        <w:rPr>
          <w:rFonts w:asciiTheme="minorHAnsi" w:hAnsiTheme="minorHAnsi"/>
          <w:sz w:val="22"/>
          <w:szCs w:val="22"/>
        </w:rPr>
        <w:lastRenderedPageBreak/>
        <w:t xml:space="preserve">                                   </w:t>
      </w:r>
      <w:r w:rsidR="003F1730" w:rsidRPr="00111F8E">
        <w:rPr>
          <w:rFonts w:asciiTheme="minorHAnsi" w:hAnsiTheme="minorHAnsi"/>
          <w:sz w:val="22"/>
          <w:szCs w:val="22"/>
        </w:rPr>
        <w:t>Tableau</w:t>
      </w:r>
      <w:r w:rsidR="00416D36" w:rsidRPr="00111F8E">
        <w:rPr>
          <w:rFonts w:asciiTheme="minorHAnsi" w:hAnsiTheme="minorHAnsi"/>
          <w:sz w:val="22"/>
          <w:szCs w:val="22"/>
        </w:rPr>
        <w:t xml:space="preserve"> de la fréquentation </w:t>
      </w:r>
      <w:r w:rsidR="0022188D">
        <w:rPr>
          <w:rFonts w:asciiTheme="minorHAnsi" w:hAnsiTheme="minorHAnsi"/>
          <w:sz w:val="22"/>
          <w:szCs w:val="22"/>
        </w:rPr>
        <w:t xml:space="preserve">EAJE </w:t>
      </w:r>
      <w:r w:rsidR="003F1730" w:rsidRPr="00111F8E">
        <w:rPr>
          <w:rFonts w:asciiTheme="minorHAnsi" w:hAnsiTheme="minorHAnsi"/>
          <w:sz w:val="22"/>
          <w:szCs w:val="22"/>
        </w:rPr>
        <w:t>par communes</w:t>
      </w:r>
      <w:r w:rsidRPr="00111F8E">
        <w:rPr>
          <w:rFonts w:asciiTheme="minorHAnsi" w:hAnsiTheme="minorHAnsi"/>
          <w:sz w:val="22"/>
          <w:szCs w:val="22"/>
        </w:rPr>
        <w:t xml:space="preserve"> </w:t>
      </w:r>
      <w:r w:rsidR="0022188D">
        <w:rPr>
          <w:rFonts w:asciiTheme="minorHAnsi" w:hAnsiTheme="minorHAnsi"/>
          <w:sz w:val="22"/>
          <w:szCs w:val="22"/>
        </w:rPr>
        <w:t>de l’EPCI</w:t>
      </w:r>
      <w:r w:rsidR="00BB6329">
        <w:rPr>
          <w:rFonts w:asciiTheme="minorHAnsi" w:hAnsiTheme="minorHAnsi"/>
          <w:sz w:val="22"/>
          <w:szCs w:val="22"/>
        </w:rPr>
        <w:t xml:space="preserve"> (chiffres Insee 2020)</w:t>
      </w:r>
    </w:p>
    <w:tbl>
      <w:tblPr>
        <w:tblStyle w:val="Trameclaire-Accent1"/>
        <w:tblW w:w="10314" w:type="dxa"/>
        <w:jc w:val="center"/>
        <w:tblInd w:w="0" w:type="dxa"/>
        <w:tblLook w:val="04A0" w:firstRow="1" w:lastRow="0" w:firstColumn="1" w:lastColumn="0" w:noHBand="0" w:noVBand="1"/>
      </w:tblPr>
      <w:tblGrid>
        <w:gridCol w:w="3419"/>
        <w:gridCol w:w="1509"/>
        <w:gridCol w:w="1534"/>
        <w:gridCol w:w="1560"/>
        <w:gridCol w:w="2292"/>
      </w:tblGrid>
      <w:tr w:rsidR="00127DE1" w14:paraId="4A5AAEBB" w14:textId="77777777" w:rsidTr="002218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right w:val="single" w:sz="4" w:space="0" w:color="4F81BD" w:themeColor="accent1"/>
            </w:tcBorders>
            <w:hideMark/>
          </w:tcPr>
          <w:p w14:paraId="527537A2" w14:textId="0E6018A4" w:rsidR="00127DE1" w:rsidRDefault="00127DE1">
            <w:pPr>
              <w:pStyle w:val="NormalWeb"/>
              <w:jc w:val="center"/>
              <w:rPr>
                <w:b w:val="0"/>
              </w:rPr>
            </w:pPr>
            <w:r>
              <w:rPr>
                <w:b w:val="0"/>
              </w:rPr>
              <w:t>Communes de l’EPCI</w:t>
            </w:r>
          </w:p>
        </w:tc>
        <w:tc>
          <w:tcPr>
            <w:tcW w:w="1509" w:type="dxa"/>
            <w:tcBorders>
              <w:right w:val="single" w:sz="4" w:space="0" w:color="4F81BD" w:themeColor="accent1"/>
            </w:tcBorders>
          </w:tcPr>
          <w:p w14:paraId="4FB068C7" w14:textId="3EF7624C" w:rsidR="00127DE1" w:rsidRPr="0022188D" w:rsidRDefault="00127DE1" w:rsidP="0022188D">
            <w:pPr>
              <w:pStyle w:val="NormalWeb"/>
              <w:jc w:val="center"/>
              <w:cnfStyle w:val="100000000000" w:firstRow="1" w:lastRow="0" w:firstColumn="0" w:lastColumn="0" w:oddVBand="0" w:evenVBand="0" w:oddHBand="0" w:evenHBand="0" w:firstRowFirstColumn="0" w:firstRowLastColumn="0" w:lastRowFirstColumn="0" w:lastRowLastColumn="0"/>
              <w:rPr>
                <w:bCs w:val="0"/>
              </w:rPr>
            </w:pPr>
            <w:r>
              <w:rPr>
                <w:b w:val="0"/>
              </w:rPr>
              <w:t>Populatio</w:t>
            </w:r>
            <w:r w:rsidR="0022188D">
              <w:rPr>
                <w:b w:val="0"/>
              </w:rPr>
              <w:t>n</w:t>
            </w:r>
          </w:p>
        </w:tc>
        <w:tc>
          <w:tcPr>
            <w:tcW w:w="1534" w:type="dxa"/>
            <w:tcBorders>
              <w:right w:val="single" w:sz="4" w:space="0" w:color="4F81BD" w:themeColor="accent1"/>
            </w:tcBorders>
          </w:tcPr>
          <w:p w14:paraId="5E461132" w14:textId="2603E5BD" w:rsidR="00127DE1" w:rsidRDefault="00127DE1">
            <w:pPr>
              <w:pStyle w:val="NormalWeb"/>
              <w:jc w:val="center"/>
              <w:cnfStyle w:val="100000000000" w:firstRow="1" w:lastRow="0" w:firstColumn="0" w:lastColumn="0" w:oddVBand="0" w:evenVBand="0" w:oddHBand="0" w:evenHBand="0" w:firstRowFirstColumn="0" w:firstRowLastColumn="0" w:lastRowFirstColumn="0" w:lastRowLastColumn="0"/>
              <w:rPr>
                <w:b w:val="0"/>
              </w:rPr>
            </w:pPr>
            <w:r>
              <w:rPr>
                <w:b w:val="0"/>
              </w:rPr>
              <w:t>Familles</w:t>
            </w:r>
          </w:p>
        </w:tc>
        <w:tc>
          <w:tcPr>
            <w:tcW w:w="1560" w:type="dxa"/>
            <w:tcBorders>
              <w:right w:val="single" w:sz="4" w:space="0" w:color="4F81BD" w:themeColor="accent1"/>
            </w:tcBorders>
          </w:tcPr>
          <w:p w14:paraId="0FE6C0E2" w14:textId="2FD22CA5" w:rsidR="00127DE1" w:rsidRDefault="00127DE1">
            <w:pPr>
              <w:pStyle w:val="NormalWeb"/>
              <w:jc w:val="center"/>
              <w:cnfStyle w:val="100000000000" w:firstRow="1" w:lastRow="0" w:firstColumn="0" w:lastColumn="0" w:oddVBand="0" w:evenVBand="0" w:oddHBand="0" w:evenHBand="0" w:firstRowFirstColumn="0" w:firstRowLastColumn="0" w:lastRowFirstColumn="0" w:lastRowLastColumn="0"/>
              <w:rPr>
                <w:b w:val="0"/>
              </w:rPr>
            </w:pPr>
            <w:r>
              <w:rPr>
                <w:b w:val="0"/>
              </w:rPr>
              <w:t>Naissances</w:t>
            </w:r>
          </w:p>
        </w:tc>
        <w:tc>
          <w:tcPr>
            <w:tcW w:w="2292" w:type="dxa"/>
            <w:tcBorders>
              <w:left w:val="single" w:sz="4" w:space="0" w:color="4F81BD" w:themeColor="accent1"/>
            </w:tcBorders>
            <w:hideMark/>
          </w:tcPr>
          <w:p w14:paraId="75E41731" w14:textId="55DF45BA" w:rsidR="00127DE1" w:rsidRPr="0022188D" w:rsidRDefault="00127DE1" w:rsidP="0022188D">
            <w:pPr>
              <w:pStyle w:val="NormalWeb"/>
              <w:jc w:val="center"/>
              <w:cnfStyle w:val="100000000000" w:firstRow="1" w:lastRow="0" w:firstColumn="0" w:lastColumn="0" w:oddVBand="0" w:evenVBand="0" w:oddHBand="0" w:evenHBand="0" w:firstRowFirstColumn="0" w:firstRowLastColumn="0" w:lastRowFirstColumn="0" w:lastRowLastColumn="0"/>
              <w:rPr>
                <w:bCs w:val="0"/>
              </w:rPr>
            </w:pPr>
            <w:r>
              <w:rPr>
                <w:b w:val="0"/>
              </w:rPr>
              <w:t>Taux fréquentatio</w:t>
            </w:r>
            <w:r w:rsidR="0022188D">
              <w:rPr>
                <w:b w:val="0"/>
              </w:rPr>
              <w:t>n</w:t>
            </w:r>
          </w:p>
        </w:tc>
      </w:tr>
      <w:tr w:rsidR="00127DE1" w14:paraId="5A012ECD"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tcPr>
          <w:p w14:paraId="100CE102" w14:textId="08A6C672" w:rsidR="00127DE1" w:rsidRDefault="00127DE1">
            <w:pPr>
              <w:spacing w:before="100" w:beforeAutospacing="1"/>
              <w:jc w:val="both"/>
              <w:rPr>
                <w:b w:val="0"/>
              </w:rPr>
            </w:pPr>
            <w:r>
              <w:rPr>
                <w:b w:val="0"/>
              </w:rPr>
              <w:t>Banyuls dels aspres</w:t>
            </w:r>
          </w:p>
        </w:tc>
        <w:tc>
          <w:tcPr>
            <w:tcW w:w="1509" w:type="dxa"/>
            <w:tcBorders>
              <w:top w:val="nil"/>
              <w:left w:val="single" w:sz="4" w:space="0" w:color="4F81BD" w:themeColor="accent1"/>
              <w:bottom w:val="nil"/>
              <w:right w:val="single" w:sz="4" w:space="0" w:color="4F81BD" w:themeColor="accent1"/>
            </w:tcBorders>
          </w:tcPr>
          <w:p w14:paraId="391E6317" w14:textId="0CFBE170"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1280</w:t>
            </w:r>
          </w:p>
        </w:tc>
        <w:tc>
          <w:tcPr>
            <w:tcW w:w="1534" w:type="dxa"/>
            <w:tcBorders>
              <w:top w:val="nil"/>
              <w:left w:val="single" w:sz="4" w:space="0" w:color="4F81BD" w:themeColor="accent1"/>
              <w:bottom w:val="nil"/>
              <w:right w:val="single" w:sz="4" w:space="0" w:color="4F81BD" w:themeColor="accent1"/>
            </w:tcBorders>
          </w:tcPr>
          <w:p w14:paraId="67085267" w14:textId="2F23A488"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383</w:t>
            </w:r>
          </w:p>
        </w:tc>
        <w:tc>
          <w:tcPr>
            <w:tcW w:w="1560" w:type="dxa"/>
            <w:tcBorders>
              <w:top w:val="nil"/>
              <w:left w:val="single" w:sz="4" w:space="0" w:color="4F81BD" w:themeColor="accent1"/>
              <w:bottom w:val="nil"/>
              <w:right w:val="single" w:sz="4" w:space="0" w:color="4F81BD" w:themeColor="accent1"/>
            </w:tcBorders>
          </w:tcPr>
          <w:p w14:paraId="003AC181" w14:textId="147BCFBE"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15</w:t>
            </w:r>
          </w:p>
        </w:tc>
        <w:tc>
          <w:tcPr>
            <w:tcW w:w="2292" w:type="dxa"/>
            <w:tcBorders>
              <w:top w:val="nil"/>
              <w:left w:val="single" w:sz="4" w:space="0" w:color="4F81BD" w:themeColor="accent1"/>
              <w:bottom w:val="nil"/>
            </w:tcBorders>
          </w:tcPr>
          <w:p w14:paraId="5920CA63" w14:textId="22826A75"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r>
      <w:tr w:rsidR="000B3DAC" w14:paraId="5C5C272E"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tcPr>
          <w:p w14:paraId="1511DE4C" w14:textId="04F28DE7" w:rsidR="000B3DAC" w:rsidRDefault="000B3DAC">
            <w:pPr>
              <w:spacing w:before="100" w:beforeAutospacing="1"/>
              <w:jc w:val="both"/>
              <w:rPr>
                <w:b w:val="0"/>
              </w:rPr>
            </w:pPr>
            <w:r>
              <w:rPr>
                <w:b w:val="0"/>
              </w:rPr>
              <w:t>Brouilla</w:t>
            </w:r>
          </w:p>
        </w:tc>
        <w:tc>
          <w:tcPr>
            <w:tcW w:w="1509" w:type="dxa"/>
            <w:tcBorders>
              <w:top w:val="nil"/>
              <w:left w:val="single" w:sz="4" w:space="0" w:color="4F81BD" w:themeColor="accent1"/>
              <w:bottom w:val="nil"/>
              <w:right w:val="single" w:sz="4" w:space="0" w:color="4F81BD" w:themeColor="accent1"/>
            </w:tcBorders>
          </w:tcPr>
          <w:p w14:paraId="6989D117" w14:textId="40BB789D"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1452</w:t>
            </w:r>
          </w:p>
        </w:tc>
        <w:tc>
          <w:tcPr>
            <w:tcW w:w="1534" w:type="dxa"/>
            <w:tcBorders>
              <w:top w:val="nil"/>
              <w:left w:val="single" w:sz="4" w:space="0" w:color="4F81BD" w:themeColor="accent1"/>
              <w:bottom w:val="nil"/>
              <w:right w:val="single" w:sz="4" w:space="0" w:color="4F81BD" w:themeColor="accent1"/>
            </w:tcBorders>
          </w:tcPr>
          <w:p w14:paraId="67274422" w14:textId="6717D03D"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455</w:t>
            </w:r>
          </w:p>
        </w:tc>
        <w:tc>
          <w:tcPr>
            <w:tcW w:w="1560" w:type="dxa"/>
            <w:tcBorders>
              <w:top w:val="nil"/>
              <w:left w:val="single" w:sz="4" w:space="0" w:color="4F81BD" w:themeColor="accent1"/>
              <w:bottom w:val="nil"/>
              <w:right w:val="single" w:sz="4" w:space="0" w:color="4F81BD" w:themeColor="accent1"/>
            </w:tcBorders>
          </w:tcPr>
          <w:p w14:paraId="686DB1F4" w14:textId="6E61CC41"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19</w:t>
            </w:r>
          </w:p>
        </w:tc>
        <w:tc>
          <w:tcPr>
            <w:tcW w:w="2292" w:type="dxa"/>
            <w:tcBorders>
              <w:top w:val="nil"/>
              <w:left w:val="single" w:sz="4" w:space="0" w:color="4F81BD" w:themeColor="accent1"/>
              <w:bottom w:val="nil"/>
              <w:right w:val="nil"/>
            </w:tcBorders>
          </w:tcPr>
          <w:p w14:paraId="5350C32B" w14:textId="1B678CFE"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0%</w:t>
            </w:r>
          </w:p>
        </w:tc>
      </w:tr>
      <w:tr w:rsidR="00127DE1" w14:paraId="14D2105B"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57CE85E3" w14:textId="77777777" w:rsidR="00127DE1" w:rsidRDefault="00127DE1">
            <w:pPr>
              <w:spacing w:before="100" w:beforeAutospacing="1"/>
              <w:jc w:val="both"/>
              <w:rPr>
                <w:b w:val="0"/>
              </w:rPr>
            </w:pPr>
            <w:r>
              <w:rPr>
                <w:b w:val="0"/>
              </w:rPr>
              <w:t>Caixas</w:t>
            </w:r>
          </w:p>
        </w:tc>
        <w:tc>
          <w:tcPr>
            <w:tcW w:w="1509" w:type="dxa"/>
            <w:tcBorders>
              <w:top w:val="nil"/>
              <w:left w:val="single" w:sz="4" w:space="0" w:color="4F81BD" w:themeColor="accent1"/>
              <w:bottom w:val="nil"/>
              <w:right w:val="single" w:sz="4" w:space="0" w:color="4F81BD" w:themeColor="accent1"/>
            </w:tcBorders>
          </w:tcPr>
          <w:p w14:paraId="7C581394" w14:textId="1E4E780C"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143</w:t>
            </w:r>
          </w:p>
        </w:tc>
        <w:tc>
          <w:tcPr>
            <w:tcW w:w="1534" w:type="dxa"/>
            <w:tcBorders>
              <w:top w:val="nil"/>
              <w:left w:val="single" w:sz="4" w:space="0" w:color="4F81BD" w:themeColor="accent1"/>
              <w:bottom w:val="nil"/>
              <w:right w:val="single" w:sz="4" w:space="0" w:color="4F81BD" w:themeColor="accent1"/>
            </w:tcBorders>
          </w:tcPr>
          <w:p w14:paraId="605C701A" w14:textId="048898F6"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42</w:t>
            </w:r>
          </w:p>
        </w:tc>
        <w:tc>
          <w:tcPr>
            <w:tcW w:w="1560" w:type="dxa"/>
            <w:tcBorders>
              <w:top w:val="nil"/>
              <w:left w:val="single" w:sz="4" w:space="0" w:color="4F81BD" w:themeColor="accent1"/>
              <w:bottom w:val="nil"/>
              <w:right w:val="single" w:sz="4" w:space="0" w:color="4F81BD" w:themeColor="accent1"/>
            </w:tcBorders>
          </w:tcPr>
          <w:p w14:paraId="466876D0" w14:textId="0760B5D1"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c>
          <w:tcPr>
            <w:tcW w:w="2292" w:type="dxa"/>
            <w:tcBorders>
              <w:top w:val="nil"/>
              <w:left w:val="single" w:sz="4" w:space="0" w:color="4F81BD" w:themeColor="accent1"/>
              <w:bottom w:val="nil"/>
            </w:tcBorders>
            <w:hideMark/>
          </w:tcPr>
          <w:p w14:paraId="28F33201" w14:textId="691E31C6"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0.9 %</w:t>
            </w:r>
          </w:p>
        </w:tc>
      </w:tr>
      <w:tr w:rsidR="000B3DAC" w14:paraId="70295D32"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tcPr>
          <w:p w14:paraId="00C1890A" w14:textId="699A76C1" w:rsidR="000B3DAC" w:rsidRDefault="000B3DAC">
            <w:pPr>
              <w:spacing w:before="100" w:beforeAutospacing="1"/>
              <w:jc w:val="both"/>
              <w:rPr>
                <w:b w:val="0"/>
              </w:rPr>
            </w:pPr>
            <w:r>
              <w:rPr>
                <w:b w:val="0"/>
              </w:rPr>
              <w:t>Calmeilles</w:t>
            </w:r>
          </w:p>
        </w:tc>
        <w:tc>
          <w:tcPr>
            <w:tcW w:w="1509" w:type="dxa"/>
            <w:tcBorders>
              <w:top w:val="nil"/>
              <w:left w:val="single" w:sz="4" w:space="0" w:color="4F81BD" w:themeColor="accent1"/>
              <w:bottom w:val="nil"/>
              <w:right w:val="single" w:sz="4" w:space="0" w:color="4F81BD" w:themeColor="accent1"/>
            </w:tcBorders>
          </w:tcPr>
          <w:p w14:paraId="1BB304C6" w14:textId="2C875C37"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59</w:t>
            </w:r>
          </w:p>
        </w:tc>
        <w:tc>
          <w:tcPr>
            <w:tcW w:w="1534" w:type="dxa"/>
            <w:tcBorders>
              <w:top w:val="nil"/>
              <w:left w:val="single" w:sz="4" w:space="0" w:color="4F81BD" w:themeColor="accent1"/>
              <w:bottom w:val="nil"/>
              <w:right w:val="single" w:sz="4" w:space="0" w:color="4F81BD" w:themeColor="accent1"/>
            </w:tcBorders>
          </w:tcPr>
          <w:p w14:paraId="3DCAE5FD" w14:textId="605E6CA9"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10</w:t>
            </w:r>
          </w:p>
        </w:tc>
        <w:tc>
          <w:tcPr>
            <w:tcW w:w="1560" w:type="dxa"/>
            <w:tcBorders>
              <w:top w:val="nil"/>
              <w:left w:val="single" w:sz="4" w:space="0" w:color="4F81BD" w:themeColor="accent1"/>
              <w:bottom w:val="nil"/>
              <w:right w:val="single" w:sz="4" w:space="0" w:color="4F81BD" w:themeColor="accent1"/>
            </w:tcBorders>
          </w:tcPr>
          <w:p w14:paraId="2BE5F9E2" w14:textId="217B76CC"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0</w:t>
            </w:r>
          </w:p>
        </w:tc>
        <w:tc>
          <w:tcPr>
            <w:tcW w:w="2292" w:type="dxa"/>
            <w:tcBorders>
              <w:top w:val="nil"/>
              <w:left w:val="single" w:sz="4" w:space="0" w:color="4F81BD" w:themeColor="accent1"/>
              <w:bottom w:val="nil"/>
              <w:right w:val="nil"/>
            </w:tcBorders>
          </w:tcPr>
          <w:p w14:paraId="30B02287" w14:textId="7015BBD8" w:rsidR="000B3DAC"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0%</w:t>
            </w:r>
          </w:p>
        </w:tc>
      </w:tr>
      <w:tr w:rsidR="00127DE1" w14:paraId="364498AA"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59CA2B2E" w14:textId="77777777" w:rsidR="00127DE1" w:rsidRDefault="00127DE1">
            <w:pPr>
              <w:spacing w:before="100" w:beforeAutospacing="1"/>
              <w:jc w:val="both"/>
              <w:rPr>
                <w:b w:val="0"/>
              </w:rPr>
            </w:pPr>
            <w:r>
              <w:rPr>
                <w:b w:val="0"/>
              </w:rPr>
              <w:t>Camélas</w:t>
            </w:r>
          </w:p>
        </w:tc>
        <w:tc>
          <w:tcPr>
            <w:tcW w:w="1509" w:type="dxa"/>
            <w:tcBorders>
              <w:top w:val="nil"/>
              <w:bottom w:val="nil"/>
              <w:right w:val="single" w:sz="4" w:space="0" w:color="4F81BD" w:themeColor="accent1"/>
            </w:tcBorders>
          </w:tcPr>
          <w:p w14:paraId="04BB3580" w14:textId="18663AE0"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471</w:t>
            </w:r>
          </w:p>
        </w:tc>
        <w:tc>
          <w:tcPr>
            <w:tcW w:w="1534" w:type="dxa"/>
            <w:tcBorders>
              <w:top w:val="nil"/>
              <w:bottom w:val="nil"/>
              <w:right w:val="single" w:sz="4" w:space="0" w:color="4F81BD" w:themeColor="accent1"/>
            </w:tcBorders>
          </w:tcPr>
          <w:p w14:paraId="670F8F8E" w14:textId="7C4A5450"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123</w:t>
            </w:r>
          </w:p>
        </w:tc>
        <w:tc>
          <w:tcPr>
            <w:tcW w:w="1560" w:type="dxa"/>
            <w:tcBorders>
              <w:top w:val="nil"/>
              <w:bottom w:val="nil"/>
              <w:right w:val="single" w:sz="4" w:space="0" w:color="4F81BD" w:themeColor="accent1"/>
            </w:tcBorders>
          </w:tcPr>
          <w:p w14:paraId="7148D720" w14:textId="4A917F51"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4</w:t>
            </w:r>
          </w:p>
        </w:tc>
        <w:tc>
          <w:tcPr>
            <w:tcW w:w="2292" w:type="dxa"/>
            <w:tcBorders>
              <w:top w:val="nil"/>
              <w:left w:val="single" w:sz="4" w:space="0" w:color="4F81BD" w:themeColor="accent1"/>
              <w:bottom w:val="nil"/>
            </w:tcBorders>
            <w:hideMark/>
          </w:tcPr>
          <w:p w14:paraId="3BE75F6C" w14:textId="30A2D16C"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5.5 %</w:t>
            </w:r>
          </w:p>
        </w:tc>
      </w:tr>
      <w:tr w:rsidR="00127DE1" w14:paraId="74B07209"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00A170DA" w14:textId="77777777" w:rsidR="00127DE1" w:rsidRDefault="00127DE1">
            <w:pPr>
              <w:spacing w:before="100" w:beforeAutospacing="1"/>
              <w:jc w:val="both"/>
              <w:rPr>
                <w:b w:val="0"/>
              </w:rPr>
            </w:pPr>
            <w:r>
              <w:rPr>
                <w:b w:val="0"/>
              </w:rPr>
              <w:t>Castelnou</w:t>
            </w:r>
          </w:p>
        </w:tc>
        <w:tc>
          <w:tcPr>
            <w:tcW w:w="1509" w:type="dxa"/>
            <w:tcBorders>
              <w:top w:val="nil"/>
              <w:left w:val="single" w:sz="4" w:space="0" w:color="4F81BD" w:themeColor="accent1"/>
              <w:bottom w:val="nil"/>
              <w:right w:val="single" w:sz="4" w:space="0" w:color="4F81BD" w:themeColor="accent1"/>
            </w:tcBorders>
          </w:tcPr>
          <w:p w14:paraId="26DADE8F" w14:textId="0DC8A7D9"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320</w:t>
            </w:r>
          </w:p>
        </w:tc>
        <w:tc>
          <w:tcPr>
            <w:tcW w:w="1534" w:type="dxa"/>
            <w:tcBorders>
              <w:top w:val="nil"/>
              <w:left w:val="single" w:sz="4" w:space="0" w:color="4F81BD" w:themeColor="accent1"/>
              <w:bottom w:val="nil"/>
              <w:right w:val="single" w:sz="4" w:space="0" w:color="4F81BD" w:themeColor="accent1"/>
            </w:tcBorders>
          </w:tcPr>
          <w:p w14:paraId="24639B08" w14:textId="4B94268C"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108</w:t>
            </w:r>
          </w:p>
        </w:tc>
        <w:tc>
          <w:tcPr>
            <w:tcW w:w="1560" w:type="dxa"/>
            <w:tcBorders>
              <w:top w:val="nil"/>
              <w:left w:val="single" w:sz="4" w:space="0" w:color="4F81BD" w:themeColor="accent1"/>
              <w:bottom w:val="nil"/>
              <w:right w:val="single" w:sz="4" w:space="0" w:color="4F81BD" w:themeColor="accent1"/>
            </w:tcBorders>
          </w:tcPr>
          <w:p w14:paraId="355DF406" w14:textId="0D97A3D3"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w:t>
            </w:r>
          </w:p>
        </w:tc>
        <w:tc>
          <w:tcPr>
            <w:tcW w:w="2292" w:type="dxa"/>
            <w:tcBorders>
              <w:top w:val="nil"/>
              <w:left w:val="single" w:sz="4" w:space="0" w:color="4F81BD" w:themeColor="accent1"/>
              <w:bottom w:val="nil"/>
              <w:right w:val="nil"/>
            </w:tcBorders>
            <w:hideMark/>
          </w:tcPr>
          <w:p w14:paraId="4C730C6C" w14:textId="1271DDFD"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0.9 %</w:t>
            </w:r>
          </w:p>
        </w:tc>
      </w:tr>
      <w:tr w:rsidR="00127DE1" w14:paraId="41E68952"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3013B0AB" w14:textId="77777777" w:rsidR="00127DE1" w:rsidRDefault="00127DE1">
            <w:pPr>
              <w:spacing w:before="100" w:beforeAutospacing="1"/>
              <w:jc w:val="both"/>
              <w:rPr>
                <w:b w:val="0"/>
              </w:rPr>
            </w:pPr>
            <w:r>
              <w:rPr>
                <w:b w:val="0"/>
              </w:rPr>
              <w:t>Fourques</w:t>
            </w:r>
          </w:p>
        </w:tc>
        <w:tc>
          <w:tcPr>
            <w:tcW w:w="1509" w:type="dxa"/>
            <w:tcBorders>
              <w:top w:val="nil"/>
              <w:bottom w:val="nil"/>
              <w:right w:val="single" w:sz="4" w:space="0" w:color="4F81BD" w:themeColor="accent1"/>
            </w:tcBorders>
          </w:tcPr>
          <w:p w14:paraId="42DF3E7C" w14:textId="0E4802E5"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1299</w:t>
            </w:r>
          </w:p>
        </w:tc>
        <w:tc>
          <w:tcPr>
            <w:tcW w:w="1534" w:type="dxa"/>
            <w:tcBorders>
              <w:top w:val="nil"/>
              <w:bottom w:val="nil"/>
              <w:right w:val="single" w:sz="4" w:space="0" w:color="4F81BD" w:themeColor="accent1"/>
            </w:tcBorders>
          </w:tcPr>
          <w:p w14:paraId="4539A55C" w14:textId="4040F423"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390</w:t>
            </w:r>
          </w:p>
        </w:tc>
        <w:tc>
          <w:tcPr>
            <w:tcW w:w="1560" w:type="dxa"/>
            <w:tcBorders>
              <w:top w:val="nil"/>
              <w:bottom w:val="nil"/>
              <w:right w:val="single" w:sz="4" w:space="0" w:color="4F81BD" w:themeColor="accent1"/>
            </w:tcBorders>
          </w:tcPr>
          <w:p w14:paraId="4891CFB4" w14:textId="14E0F452"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11</w:t>
            </w:r>
          </w:p>
        </w:tc>
        <w:tc>
          <w:tcPr>
            <w:tcW w:w="2292" w:type="dxa"/>
            <w:tcBorders>
              <w:top w:val="nil"/>
              <w:left w:val="single" w:sz="4" w:space="0" w:color="4F81BD" w:themeColor="accent1"/>
              <w:bottom w:val="nil"/>
            </w:tcBorders>
            <w:hideMark/>
          </w:tcPr>
          <w:p w14:paraId="7E6D4B16" w14:textId="70675E19"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1.80 %</w:t>
            </w:r>
          </w:p>
        </w:tc>
      </w:tr>
      <w:tr w:rsidR="00127DE1" w14:paraId="58BC024A"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442EF238" w14:textId="77777777" w:rsidR="00127DE1" w:rsidRDefault="00127DE1">
            <w:pPr>
              <w:spacing w:before="100" w:beforeAutospacing="1"/>
              <w:jc w:val="both"/>
              <w:rPr>
                <w:b w:val="0"/>
              </w:rPr>
            </w:pPr>
            <w:r>
              <w:rPr>
                <w:b w:val="0"/>
              </w:rPr>
              <w:t>Llauro</w:t>
            </w:r>
          </w:p>
        </w:tc>
        <w:tc>
          <w:tcPr>
            <w:tcW w:w="1509" w:type="dxa"/>
            <w:tcBorders>
              <w:top w:val="nil"/>
              <w:left w:val="single" w:sz="4" w:space="0" w:color="4F81BD" w:themeColor="accent1"/>
              <w:bottom w:val="nil"/>
              <w:right w:val="single" w:sz="4" w:space="0" w:color="4F81BD" w:themeColor="accent1"/>
            </w:tcBorders>
          </w:tcPr>
          <w:p w14:paraId="316937C1" w14:textId="79BC51C7"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319</w:t>
            </w:r>
          </w:p>
        </w:tc>
        <w:tc>
          <w:tcPr>
            <w:tcW w:w="1534" w:type="dxa"/>
            <w:tcBorders>
              <w:top w:val="nil"/>
              <w:left w:val="single" w:sz="4" w:space="0" w:color="4F81BD" w:themeColor="accent1"/>
              <w:bottom w:val="nil"/>
              <w:right w:val="single" w:sz="4" w:space="0" w:color="4F81BD" w:themeColor="accent1"/>
            </w:tcBorders>
          </w:tcPr>
          <w:p w14:paraId="6E4B6604" w14:textId="165B95F8"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100</w:t>
            </w:r>
          </w:p>
        </w:tc>
        <w:tc>
          <w:tcPr>
            <w:tcW w:w="1560" w:type="dxa"/>
            <w:tcBorders>
              <w:top w:val="nil"/>
              <w:left w:val="single" w:sz="4" w:space="0" w:color="4F81BD" w:themeColor="accent1"/>
              <w:bottom w:val="nil"/>
              <w:right w:val="single" w:sz="4" w:space="0" w:color="4F81BD" w:themeColor="accent1"/>
            </w:tcBorders>
          </w:tcPr>
          <w:p w14:paraId="75EB378C" w14:textId="52950935"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w:t>
            </w:r>
          </w:p>
        </w:tc>
        <w:tc>
          <w:tcPr>
            <w:tcW w:w="2292" w:type="dxa"/>
            <w:tcBorders>
              <w:top w:val="nil"/>
              <w:left w:val="single" w:sz="4" w:space="0" w:color="4F81BD" w:themeColor="accent1"/>
              <w:bottom w:val="nil"/>
              <w:right w:val="nil"/>
            </w:tcBorders>
            <w:hideMark/>
          </w:tcPr>
          <w:p w14:paraId="580F299B" w14:textId="1CDA1884"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0%</w:t>
            </w:r>
          </w:p>
        </w:tc>
      </w:tr>
      <w:tr w:rsidR="00127DE1" w14:paraId="212F0215"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3FB0A8B3" w14:textId="77777777" w:rsidR="00127DE1" w:rsidRDefault="00127DE1">
            <w:pPr>
              <w:spacing w:before="100" w:beforeAutospacing="1"/>
              <w:jc w:val="both"/>
              <w:rPr>
                <w:b w:val="0"/>
              </w:rPr>
            </w:pPr>
            <w:r>
              <w:rPr>
                <w:b w:val="0"/>
              </w:rPr>
              <w:t>Montauriol</w:t>
            </w:r>
          </w:p>
        </w:tc>
        <w:tc>
          <w:tcPr>
            <w:tcW w:w="1509" w:type="dxa"/>
            <w:tcBorders>
              <w:top w:val="nil"/>
              <w:bottom w:val="nil"/>
              <w:right w:val="single" w:sz="4" w:space="0" w:color="4F81BD" w:themeColor="accent1"/>
            </w:tcBorders>
          </w:tcPr>
          <w:p w14:paraId="2C749D9A" w14:textId="5DE79C6E"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252</w:t>
            </w:r>
          </w:p>
        </w:tc>
        <w:tc>
          <w:tcPr>
            <w:tcW w:w="1534" w:type="dxa"/>
            <w:tcBorders>
              <w:top w:val="nil"/>
              <w:bottom w:val="nil"/>
              <w:right w:val="single" w:sz="4" w:space="0" w:color="4F81BD" w:themeColor="accent1"/>
            </w:tcBorders>
          </w:tcPr>
          <w:p w14:paraId="4DD571D0" w14:textId="20BEF3FC"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78</w:t>
            </w:r>
          </w:p>
        </w:tc>
        <w:tc>
          <w:tcPr>
            <w:tcW w:w="1560" w:type="dxa"/>
            <w:tcBorders>
              <w:top w:val="nil"/>
              <w:bottom w:val="nil"/>
              <w:right w:val="single" w:sz="4" w:space="0" w:color="4F81BD" w:themeColor="accent1"/>
            </w:tcBorders>
          </w:tcPr>
          <w:p w14:paraId="46AAE44D" w14:textId="58A2C13E"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2</w:t>
            </w:r>
          </w:p>
        </w:tc>
        <w:tc>
          <w:tcPr>
            <w:tcW w:w="2292" w:type="dxa"/>
            <w:tcBorders>
              <w:top w:val="nil"/>
              <w:left w:val="single" w:sz="4" w:space="0" w:color="4F81BD" w:themeColor="accent1"/>
              <w:bottom w:val="nil"/>
            </w:tcBorders>
            <w:hideMark/>
          </w:tcPr>
          <w:p w14:paraId="7744B05E" w14:textId="5BBEED85"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r>
      <w:tr w:rsidR="00127DE1" w14:paraId="4DCBA395"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236FA3E4" w14:textId="77777777" w:rsidR="00127DE1" w:rsidRDefault="00127DE1">
            <w:pPr>
              <w:spacing w:before="100" w:beforeAutospacing="1"/>
              <w:jc w:val="both"/>
              <w:rPr>
                <w:b w:val="0"/>
              </w:rPr>
            </w:pPr>
            <w:r>
              <w:rPr>
                <w:b w:val="0"/>
              </w:rPr>
              <w:t>Ste Colombe de la commanderie</w:t>
            </w:r>
          </w:p>
        </w:tc>
        <w:tc>
          <w:tcPr>
            <w:tcW w:w="1509" w:type="dxa"/>
            <w:tcBorders>
              <w:top w:val="nil"/>
              <w:left w:val="single" w:sz="4" w:space="0" w:color="4F81BD" w:themeColor="accent1"/>
              <w:bottom w:val="nil"/>
              <w:right w:val="single" w:sz="4" w:space="0" w:color="4F81BD" w:themeColor="accent1"/>
            </w:tcBorders>
          </w:tcPr>
          <w:p w14:paraId="6CE18594" w14:textId="4AE756D4" w:rsidR="00127DE1"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155</w:t>
            </w:r>
          </w:p>
        </w:tc>
        <w:tc>
          <w:tcPr>
            <w:tcW w:w="1534" w:type="dxa"/>
            <w:tcBorders>
              <w:top w:val="nil"/>
              <w:left w:val="single" w:sz="4" w:space="0" w:color="4F81BD" w:themeColor="accent1"/>
              <w:bottom w:val="nil"/>
              <w:right w:val="single" w:sz="4" w:space="0" w:color="4F81BD" w:themeColor="accent1"/>
            </w:tcBorders>
          </w:tcPr>
          <w:p w14:paraId="05FCC703" w14:textId="663FF26F"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54</w:t>
            </w:r>
          </w:p>
        </w:tc>
        <w:tc>
          <w:tcPr>
            <w:tcW w:w="1560" w:type="dxa"/>
            <w:tcBorders>
              <w:top w:val="nil"/>
              <w:left w:val="single" w:sz="4" w:space="0" w:color="4F81BD" w:themeColor="accent1"/>
              <w:bottom w:val="nil"/>
              <w:right w:val="single" w:sz="4" w:space="0" w:color="4F81BD" w:themeColor="accent1"/>
            </w:tcBorders>
          </w:tcPr>
          <w:p w14:paraId="569F3CB0" w14:textId="3E448748"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9</w:t>
            </w:r>
          </w:p>
        </w:tc>
        <w:tc>
          <w:tcPr>
            <w:tcW w:w="2292" w:type="dxa"/>
            <w:tcBorders>
              <w:top w:val="nil"/>
              <w:left w:val="single" w:sz="4" w:space="0" w:color="4F81BD" w:themeColor="accent1"/>
              <w:bottom w:val="nil"/>
              <w:right w:val="nil"/>
            </w:tcBorders>
            <w:hideMark/>
          </w:tcPr>
          <w:p w14:paraId="0CEF2784" w14:textId="250547C6"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2.7 %</w:t>
            </w:r>
          </w:p>
        </w:tc>
      </w:tr>
      <w:tr w:rsidR="000B3DAC" w14:paraId="0CFBED44"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tcPr>
          <w:p w14:paraId="0ED64083" w14:textId="39D72593" w:rsidR="000B3DAC" w:rsidRDefault="000B3DAC">
            <w:pPr>
              <w:spacing w:before="100" w:beforeAutospacing="1"/>
              <w:jc w:val="both"/>
              <w:rPr>
                <w:b w:val="0"/>
              </w:rPr>
            </w:pPr>
            <w:r>
              <w:rPr>
                <w:b w:val="0"/>
              </w:rPr>
              <w:t>Oms</w:t>
            </w:r>
          </w:p>
        </w:tc>
        <w:tc>
          <w:tcPr>
            <w:tcW w:w="1509" w:type="dxa"/>
            <w:tcBorders>
              <w:top w:val="nil"/>
              <w:left w:val="single" w:sz="4" w:space="0" w:color="4F81BD" w:themeColor="accent1"/>
              <w:bottom w:val="nil"/>
              <w:right w:val="single" w:sz="4" w:space="0" w:color="4F81BD" w:themeColor="accent1"/>
            </w:tcBorders>
          </w:tcPr>
          <w:p w14:paraId="4C759C1C" w14:textId="09438DBF"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337</w:t>
            </w:r>
          </w:p>
        </w:tc>
        <w:tc>
          <w:tcPr>
            <w:tcW w:w="1534" w:type="dxa"/>
            <w:tcBorders>
              <w:top w:val="nil"/>
              <w:left w:val="single" w:sz="4" w:space="0" w:color="4F81BD" w:themeColor="accent1"/>
              <w:bottom w:val="nil"/>
              <w:right w:val="single" w:sz="4" w:space="0" w:color="4F81BD" w:themeColor="accent1"/>
            </w:tcBorders>
          </w:tcPr>
          <w:p w14:paraId="56F2B2B1" w14:textId="3102CC4F"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105</w:t>
            </w:r>
          </w:p>
        </w:tc>
        <w:tc>
          <w:tcPr>
            <w:tcW w:w="1560" w:type="dxa"/>
            <w:tcBorders>
              <w:top w:val="nil"/>
              <w:left w:val="single" w:sz="4" w:space="0" w:color="4F81BD" w:themeColor="accent1"/>
              <w:bottom w:val="nil"/>
              <w:right w:val="single" w:sz="4" w:space="0" w:color="4F81BD" w:themeColor="accent1"/>
            </w:tcBorders>
          </w:tcPr>
          <w:p w14:paraId="37BE05F2" w14:textId="5364BCF4"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1</w:t>
            </w:r>
          </w:p>
        </w:tc>
        <w:tc>
          <w:tcPr>
            <w:tcW w:w="2292" w:type="dxa"/>
            <w:tcBorders>
              <w:top w:val="nil"/>
              <w:left w:val="single" w:sz="4" w:space="0" w:color="4F81BD" w:themeColor="accent1"/>
              <w:bottom w:val="nil"/>
            </w:tcBorders>
          </w:tcPr>
          <w:p w14:paraId="0FF6DFFF" w14:textId="42F1C811"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r>
      <w:tr w:rsidR="00127DE1" w14:paraId="4C83840B"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184F608D" w14:textId="77777777" w:rsidR="00127DE1" w:rsidRDefault="00127DE1">
            <w:pPr>
              <w:spacing w:before="100" w:beforeAutospacing="1"/>
              <w:jc w:val="both"/>
              <w:rPr>
                <w:b w:val="0"/>
              </w:rPr>
            </w:pPr>
            <w:r>
              <w:rPr>
                <w:b w:val="0"/>
              </w:rPr>
              <w:t>Passa</w:t>
            </w:r>
          </w:p>
        </w:tc>
        <w:tc>
          <w:tcPr>
            <w:tcW w:w="1509" w:type="dxa"/>
            <w:tcBorders>
              <w:top w:val="nil"/>
              <w:bottom w:val="nil"/>
              <w:right w:val="single" w:sz="4" w:space="0" w:color="4F81BD" w:themeColor="accent1"/>
            </w:tcBorders>
          </w:tcPr>
          <w:p w14:paraId="66ECA1A2" w14:textId="3FE9ECFE"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829</w:t>
            </w:r>
          </w:p>
        </w:tc>
        <w:tc>
          <w:tcPr>
            <w:tcW w:w="1534" w:type="dxa"/>
            <w:tcBorders>
              <w:top w:val="nil"/>
              <w:bottom w:val="nil"/>
              <w:right w:val="single" w:sz="4" w:space="0" w:color="4F81BD" w:themeColor="accent1"/>
            </w:tcBorders>
          </w:tcPr>
          <w:p w14:paraId="2E0A782F" w14:textId="5BB4840B"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233</w:t>
            </w:r>
          </w:p>
        </w:tc>
        <w:tc>
          <w:tcPr>
            <w:tcW w:w="1560" w:type="dxa"/>
            <w:tcBorders>
              <w:top w:val="nil"/>
              <w:bottom w:val="nil"/>
              <w:right w:val="single" w:sz="4" w:space="0" w:color="4F81BD" w:themeColor="accent1"/>
            </w:tcBorders>
          </w:tcPr>
          <w:p w14:paraId="21D08DDB" w14:textId="58D0E688"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17</w:t>
            </w:r>
          </w:p>
        </w:tc>
        <w:tc>
          <w:tcPr>
            <w:tcW w:w="2292" w:type="dxa"/>
            <w:tcBorders>
              <w:top w:val="nil"/>
              <w:left w:val="single" w:sz="4" w:space="0" w:color="4F81BD" w:themeColor="accent1"/>
              <w:bottom w:val="nil"/>
            </w:tcBorders>
            <w:hideMark/>
          </w:tcPr>
          <w:p w14:paraId="3837B766" w14:textId="35E809E6"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1.80 %</w:t>
            </w:r>
          </w:p>
        </w:tc>
      </w:tr>
      <w:tr w:rsidR="000B3DAC" w14:paraId="0D631B40"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tcPr>
          <w:p w14:paraId="7AE4AE4F" w14:textId="46F19DB3" w:rsidR="000B3DAC" w:rsidRDefault="000B3DAC">
            <w:pPr>
              <w:spacing w:before="100" w:beforeAutospacing="1"/>
              <w:jc w:val="both"/>
              <w:rPr>
                <w:b w:val="0"/>
              </w:rPr>
            </w:pPr>
            <w:r>
              <w:rPr>
                <w:b w:val="0"/>
              </w:rPr>
              <w:t xml:space="preserve">St Jean </w:t>
            </w:r>
            <w:proofErr w:type="spellStart"/>
            <w:r>
              <w:rPr>
                <w:b w:val="0"/>
              </w:rPr>
              <w:t>Lasseille</w:t>
            </w:r>
            <w:proofErr w:type="spellEnd"/>
          </w:p>
        </w:tc>
        <w:tc>
          <w:tcPr>
            <w:tcW w:w="1509" w:type="dxa"/>
            <w:tcBorders>
              <w:top w:val="nil"/>
              <w:bottom w:val="nil"/>
              <w:right w:val="single" w:sz="4" w:space="0" w:color="4F81BD" w:themeColor="accent1"/>
            </w:tcBorders>
          </w:tcPr>
          <w:p w14:paraId="31FFF3E0" w14:textId="7B16491D"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1558</w:t>
            </w:r>
          </w:p>
        </w:tc>
        <w:tc>
          <w:tcPr>
            <w:tcW w:w="1534" w:type="dxa"/>
            <w:tcBorders>
              <w:top w:val="nil"/>
              <w:bottom w:val="nil"/>
              <w:right w:val="single" w:sz="4" w:space="0" w:color="4F81BD" w:themeColor="accent1"/>
            </w:tcBorders>
          </w:tcPr>
          <w:p w14:paraId="433BB6DC" w14:textId="4935DE79"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450</w:t>
            </w:r>
          </w:p>
        </w:tc>
        <w:tc>
          <w:tcPr>
            <w:tcW w:w="1560" w:type="dxa"/>
            <w:tcBorders>
              <w:top w:val="nil"/>
              <w:bottom w:val="nil"/>
              <w:right w:val="single" w:sz="4" w:space="0" w:color="4F81BD" w:themeColor="accent1"/>
            </w:tcBorders>
          </w:tcPr>
          <w:p w14:paraId="64E2F1A2" w14:textId="70F9BF9D"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16</w:t>
            </w:r>
          </w:p>
        </w:tc>
        <w:tc>
          <w:tcPr>
            <w:tcW w:w="2292" w:type="dxa"/>
            <w:tcBorders>
              <w:top w:val="nil"/>
              <w:left w:val="single" w:sz="4" w:space="0" w:color="4F81BD" w:themeColor="accent1"/>
              <w:bottom w:val="nil"/>
            </w:tcBorders>
          </w:tcPr>
          <w:p w14:paraId="715CBA47" w14:textId="7FA6B3E0" w:rsidR="000B3DAC"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r>
      <w:tr w:rsidR="000B3DAC" w14:paraId="1601231F" w14:textId="77777777" w:rsidTr="0022188D">
        <w:trPr>
          <w:trHeight w:val="319"/>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6C6D787A" w14:textId="77777777" w:rsidR="00127DE1" w:rsidRDefault="00127DE1">
            <w:pPr>
              <w:spacing w:before="100" w:beforeAutospacing="1"/>
              <w:jc w:val="both"/>
              <w:rPr>
                <w:b w:val="0"/>
              </w:rPr>
            </w:pPr>
            <w:r>
              <w:rPr>
                <w:b w:val="0"/>
              </w:rPr>
              <w:t xml:space="preserve">Terrats </w:t>
            </w:r>
          </w:p>
        </w:tc>
        <w:tc>
          <w:tcPr>
            <w:tcW w:w="1509" w:type="dxa"/>
            <w:tcBorders>
              <w:top w:val="nil"/>
              <w:left w:val="single" w:sz="4" w:space="0" w:color="4F81BD" w:themeColor="accent1"/>
              <w:bottom w:val="nil"/>
              <w:right w:val="single" w:sz="4" w:space="0" w:color="4F81BD" w:themeColor="accent1"/>
            </w:tcBorders>
          </w:tcPr>
          <w:p w14:paraId="211BC6A6" w14:textId="1E11B952" w:rsidR="00127DE1" w:rsidRDefault="00127DE1" w:rsidP="00E526C4">
            <w:pPr>
              <w:spacing w:before="100" w:beforeAutospacing="1"/>
              <w:jc w:val="center"/>
              <w:cnfStyle w:val="000000000000" w:firstRow="0" w:lastRow="0" w:firstColumn="0" w:lastColumn="0" w:oddVBand="0" w:evenVBand="0" w:oddHBand="0" w:evenHBand="0" w:firstRowFirstColumn="0" w:firstRowLastColumn="0" w:lastRowFirstColumn="0" w:lastRowLastColumn="0"/>
            </w:pPr>
            <w:r>
              <w:t xml:space="preserve">                  654             </w:t>
            </w:r>
          </w:p>
        </w:tc>
        <w:tc>
          <w:tcPr>
            <w:tcW w:w="1534" w:type="dxa"/>
            <w:tcBorders>
              <w:top w:val="nil"/>
              <w:left w:val="single" w:sz="4" w:space="0" w:color="4F81BD" w:themeColor="accent1"/>
              <w:bottom w:val="nil"/>
              <w:right w:val="single" w:sz="4" w:space="0" w:color="4F81BD" w:themeColor="accent1"/>
            </w:tcBorders>
          </w:tcPr>
          <w:p w14:paraId="4E318D42" w14:textId="7841377A"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213</w:t>
            </w:r>
          </w:p>
        </w:tc>
        <w:tc>
          <w:tcPr>
            <w:tcW w:w="1560" w:type="dxa"/>
            <w:tcBorders>
              <w:top w:val="nil"/>
              <w:left w:val="single" w:sz="4" w:space="0" w:color="4F81BD" w:themeColor="accent1"/>
              <w:bottom w:val="nil"/>
              <w:right w:val="single" w:sz="4" w:space="0" w:color="4F81BD" w:themeColor="accent1"/>
            </w:tcBorders>
          </w:tcPr>
          <w:p w14:paraId="74A30BA3" w14:textId="78FA3163"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9</w:t>
            </w:r>
          </w:p>
        </w:tc>
        <w:tc>
          <w:tcPr>
            <w:tcW w:w="2292" w:type="dxa"/>
            <w:tcBorders>
              <w:top w:val="nil"/>
              <w:left w:val="single" w:sz="4" w:space="0" w:color="4F81BD" w:themeColor="accent1"/>
              <w:bottom w:val="nil"/>
              <w:right w:val="nil"/>
            </w:tcBorders>
            <w:hideMark/>
          </w:tcPr>
          <w:p w14:paraId="3EB3E265" w14:textId="58DEC11B"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4.50 %</w:t>
            </w:r>
          </w:p>
        </w:tc>
      </w:tr>
      <w:tr w:rsidR="000B3DAC" w14:paraId="39F98E52"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44AD1B5A" w14:textId="77777777" w:rsidR="00127DE1" w:rsidRPr="00093EA0" w:rsidRDefault="00127DE1">
            <w:pPr>
              <w:spacing w:before="100" w:beforeAutospacing="1"/>
              <w:jc w:val="both"/>
              <w:rPr>
                <w:b w:val="0"/>
              </w:rPr>
            </w:pPr>
            <w:r w:rsidRPr="00093EA0">
              <w:rPr>
                <w:b w:val="0"/>
              </w:rPr>
              <w:t>Thuir</w:t>
            </w:r>
          </w:p>
        </w:tc>
        <w:tc>
          <w:tcPr>
            <w:tcW w:w="1509" w:type="dxa"/>
            <w:tcBorders>
              <w:top w:val="nil"/>
              <w:bottom w:val="nil"/>
              <w:right w:val="single" w:sz="4" w:space="0" w:color="4F81BD" w:themeColor="accent1"/>
            </w:tcBorders>
          </w:tcPr>
          <w:p w14:paraId="48BBE381" w14:textId="497A3DA3" w:rsidR="00127DE1" w:rsidRPr="00093EA0"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rPr>
                <w:bCs/>
              </w:rPr>
            </w:pPr>
            <w:r w:rsidRPr="00093EA0">
              <w:rPr>
                <w:bCs/>
              </w:rPr>
              <w:t>7765</w:t>
            </w:r>
          </w:p>
        </w:tc>
        <w:tc>
          <w:tcPr>
            <w:tcW w:w="1534" w:type="dxa"/>
            <w:tcBorders>
              <w:top w:val="nil"/>
              <w:bottom w:val="nil"/>
              <w:right w:val="single" w:sz="4" w:space="0" w:color="4F81BD" w:themeColor="accent1"/>
            </w:tcBorders>
          </w:tcPr>
          <w:p w14:paraId="7E60EE66" w14:textId="07177BE6" w:rsidR="00127DE1" w:rsidRPr="00093EA0"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rPr>
                <w:bCs/>
              </w:rPr>
            </w:pPr>
            <w:r w:rsidRPr="00093EA0">
              <w:rPr>
                <w:bCs/>
              </w:rPr>
              <w:t>2148</w:t>
            </w:r>
          </w:p>
        </w:tc>
        <w:tc>
          <w:tcPr>
            <w:tcW w:w="1560" w:type="dxa"/>
            <w:tcBorders>
              <w:top w:val="nil"/>
              <w:bottom w:val="nil"/>
              <w:right w:val="single" w:sz="4" w:space="0" w:color="4F81BD" w:themeColor="accent1"/>
            </w:tcBorders>
          </w:tcPr>
          <w:p w14:paraId="2BA1D23E" w14:textId="252AD51A" w:rsidR="00127DE1" w:rsidRPr="00093EA0"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rPr>
                <w:bCs/>
              </w:rPr>
            </w:pPr>
            <w:r w:rsidRPr="00093EA0">
              <w:rPr>
                <w:bCs/>
              </w:rPr>
              <w:t>56</w:t>
            </w:r>
          </w:p>
        </w:tc>
        <w:tc>
          <w:tcPr>
            <w:tcW w:w="2292" w:type="dxa"/>
            <w:tcBorders>
              <w:top w:val="nil"/>
              <w:left w:val="single" w:sz="4" w:space="0" w:color="4F81BD" w:themeColor="accent1"/>
              <w:bottom w:val="nil"/>
            </w:tcBorders>
            <w:hideMark/>
          </w:tcPr>
          <w:p w14:paraId="3FFF2349" w14:textId="2E025C75" w:rsidR="00127DE1" w:rsidRPr="00093EA0"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rPr>
                <w:bCs/>
              </w:rPr>
            </w:pPr>
            <w:r w:rsidRPr="00093EA0">
              <w:rPr>
                <w:bCs/>
              </w:rPr>
              <w:t>56.40 %</w:t>
            </w:r>
          </w:p>
        </w:tc>
      </w:tr>
      <w:tr w:rsidR="000B3DAC" w14:paraId="0E82D57B"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35D5C1B9" w14:textId="77777777" w:rsidR="00127DE1" w:rsidRDefault="00127DE1">
            <w:pPr>
              <w:spacing w:before="100" w:beforeAutospacing="1"/>
              <w:jc w:val="both"/>
              <w:rPr>
                <w:b w:val="0"/>
              </w:rPr>
            </w:pPr>
            <w:r>
              <w:rPr>
                <w:b w:val="0"/>
              </w:rPr>
              <w:t>Tresserre</w:t>
            </w:r>
          </w:p>
        </w:tc>
        <w:tc>
          <w:tcPr>
            <w:tcW w:w="1509" w:type="dxa"/>
            <w:tcBorders>
              <w:top w:val="nil"/>
              <w:left w:val="single" w:sz="4" w:space="0" w:color="4F81BD" w:themeColor="accent1"/>
              <w:bottom w:val="nil"/>
              <w:right w:val="single" w:sz="4" w:space="0" w:color="4F81BD" w:themeColor="accent1"/>
            </w:tcBorders>
          </w:tcPr>
          <w:p w14:paraId="6D1ECCAC" w14:textId="698DA372"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1079</w:t>
            </w:r>
          </w:p>
        </w:tc>
        <w:tc>
          <w:tcPr>
            <w:tcW w:w="1534" w:type="dxa"/>
            <w:tcBorders>
              <w:top w:val="nil"/>
              <w:left w:val="single" w:sz="4" w:space="0" w:color="4F81BD" w:themeColor="accent1"/>
              <w:bottom w:val="nil"/>
              <w:right w:val="single" w:sz="4" w:space="0" w:color="4F81BD" w:themeColor="accent1"/>
            </w:tcBorders>
          </w:tcPr>
          <w:p w14:paraId="00D951C3" w14:textId="3DF0FC26"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349</w:t>
            </w:r>
          </w:p>
        </w:tc>
        <w:tc>
          <w:tcPr>
            <w:tcW w:w="1560" w:type="dxa"/>
            <w:tcBorders>
              <w:top w:val="nil"/>
              <w:left w:val="single" w:sz="4" w:space="0" w:color="4F81BD" w:themeColor="accent1"/>
              <w:bottom w:val="nil"/>
              <w:right w:val="single" w:sz="4" w:space="0" w:color="4F81BD" w:themeColor="accent1"/>
            </w:tcBorders>
          </w:tcPr>
          <w:p w14:paraId="1F2C0A49" w14:textId="3E4DAE93"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11</w:t>
            </w:r>
          </w:p>
        </w:tc>
        <w:tc>
          <w:tcPr>
            <w:tcW w:w="2292" w:type="dxa"/>
            <w:tcBorders>
              <w:top w:val="nil"/>
              <w:left w:val="single" w:sz="4" w:space="0" w:color="4F81BD" w:themeColor="accent1"/>
              <w:bottom w:val="nil"/>
              <w:right w:val="nil"/>
            </w:tcBorders>
            <w:hideMark/>
          </w:tcPr>
          <w:p w14:paraId="64759931" w14:textId="7A0B50EA"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1.80 %</w:t>
            </w:r>
          </w:p>
        </w:tc>
      </w:tr>
      <w:tr w:rsidR="000B3DAC" w14:paraId="401D44F4"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4C4479A5" w14:textId="77777777" w:rsidR="00127DE1" w:rsidRDefault="00127DE1">
            <w:pPr>
              <w:spacing w:before="100" w:beforeAutospacing="1"/>
              <w:jc w:val="both"/>
              <w:rPr>
                <w:b w:val="0"/>
              </w:rPr>
            </w:pPr>
            <w:r>
              <w:rPr>
                <w:b w:val="0"/>
              </w:rPr>
              <w:t>Tordères</w:t>
            </w:r>
          </w:p>
        </w:tc>
        <w:tc>
          <w:tcPr>
            <w:tcW w:w="1509" w:type="dxa"/>
            <w:tcBorders>
              <w:top w:val="nil"/>
              <w:bottom w:val="nil"/>
              <w:right w:val="single" w:sz="4" w:space="0" w:color="4F81BD" w:themeColor="accent1"/>
            </w:tcBorders>
          </w:tcPr>
          <w:p w14:paraId="52DC4031" w14:textId="03054EFD"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172</w:t>
            </w:r>
          </w:p>
        </w:tc>
        <w:tc>
          <w:tcPr>
            <w:tcW w:w="1534" w:type="dxa"/>
            <w:tcBorders>
              <w:top w:val="nil"/>
              <w:bottom w:val="nil"/>
              <w:right w:val="single" w:sz="4" w:space="0" w:color="4F81BD" w:themeColor="accent1"/>
            </w:tcBorders>
          </w:tcPr>
          <w:p w14:paraId="3D44E48A" w14:textId="3BA6CB2B"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62</w:t>
            </w:r>
          </w:p>
        </w:tc>
        <w:tc>
          <w:tcPr>
            <w:tcW w:w="1560" w:type="dxa"/>
            <w:tcBorders>
              <w:top w:val="nil"/>
              <w:bottom w:val="nil"/>
              <w:right w:val="single" w:sz="4" w:space="0" w:color="4F81BD" w:themeColor="accent1"/>
            </w:tcBorders>
          </w:tcPr>
          <w:p w14:paraId="6921CB99" w14:textId="08CD0A64"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c>
          <w:tcPr>
            <w:tcW w:w="2292" w:type="dxa"/>
            <w:tcBorders>
              <w:top w:val="nil"/>
              <w:left w:val="single" w:sz="4" w:space="0" w:color="4F81BD" w:themeColor="accent1"/>
              <w:bottom w:val="nil"/>
            </w:tcBorders>
            <w:hideMark/>
          </w:tcPr>
          <w:p w14:paraId="79FB7DFD" w14:textId="77934DEF"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w:t>
            </w:r>
          </w:p>
        </w:tc>
      </w:tr>
      <w:tr w:rsidR="000B3DAC" w14:paraId="49CB20A0"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3DEB09CD" w14:textId="77777777" w:rsidR="00127DE1" w:rsidRDefault="00127DE1">
            <w:pPr>
              <w:spacing w:before="100" w:beforeAutospacing="1"/>
              <w:jc w:val="both"/>
              <w:rPr>
                <w:b w:val="0"/>
              </w:rPr>
            </w:pPr>
            <w:r>
              <w:rPr>
                <w:b w:val="0"/>
              </w:rPr>
              <w:t>Trouillas</w:t>
            </w:r>
          </w:p>
        </w:tc>
        <w:tc>
          <w:tcPr>
            <w:tcW w:w="1509" w:type="dxa"/>
            <w:tcBorders>
              <w:top w:val="nil"/>
              <w:left w:val="single" w:sz="4" w:space="0" w:color="4F81BD" w:themeColor="accent1"/>
              <w:bottom w:val="nil"/>
              <w:right w:val="single" w:sz="4" w:space="0" w:color="4F81BD" w:themeColor="accent1"/>
            </w:tcBorders>
          </w:tcPr>
          <w:p w14:paraId="59B0609B" w14:textId="46FE0679"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2090</w:t>
            </w:r>
          </w:p>
        </w:tc>
        <w:tc>
          <w:tcPr>
            <w:tcW w:w="1534" w:type="dxa"/>
            <w:tcBorders>
              <w:top w:val="nil"/>
              <w:left w:val="single" w:sz="4" w:space="0" w:color="4F81BD" w:themeColor="accent1"/>
              <w:bottom w:val="nil"/>
              <w:right w:val="single" w:sz="4" w:space="0" w:color="4F81BD" w:themeColor="accent1"/>
            </w:tcBorders>
          </w:tcPr>
          <w:p w14:paraId="01EDF704" w14:textId="56504FB3"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610</w:t>
            </w:r>
          </w:p>
        </w:tc>
        <w:tc>
          <w:tcPr>
            <w:tcW w:w="1560" w:type="dxa"/>
            <w:tcBorders>
              <w:top w:val="nil"/>
              <w:left w:val="single" w:sz="4" w:space="0" w:color="4F81BD" w:themeColor="accent1"/>
              <w:bottom w:val="nil"/>
              <w:right w:val="single" w:sz="4" w:space="0" w:color="4F81BD" w:themeColor="accent1"/>
            </w:tcBorders>
          </w:tcPr>
          <w:p w14:paraId="3D830713" w14:textId="60AB0957"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18</w:t>
            </w:r>
          </w:p>
        </w:tc>
        <w:tc>
          <w:tcPr>
            <w:tcW w:w="2292" w:type="dxa"/>
            <w:tcBorders>
              <w:top w:val="nil"/>
              <w:left w:val="single" w:sz="4" w:space="0" w:color="4F81BD" w:themeColor="accent1"/>
              <w:bottom w:val="nil"/>
              <w:right w:val="nil"/>
            </w:tcBorders>
            <w:hideMark/>
          </w:tcPr>
          <w:p w14:paraId="7CE3CA0C" w14:textId="508C9D80"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7.40 %</w:t>
            </w:r>
          </w:p>
        </w:tc>
      </w:tr>
      <w:tr w:rsidR="000B3DAC" w14:paraId="2D09C897"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10AF741E" w14:textId="77777777" w:rsidR="00127DE1" w:rsidRDefault="00127DE1">
            <w:pPr>
              <w:spacing w:before="100" w:beforeAutospacing="1"/>
              <w:jc w:val="both"/>
              <w:rPr>
                <w:b w:val="0"/>
              </w:rPr>
            </w:pPr>
            <w:r>
              <w:rPr>
                <w:b w:val="0"/>
              </w:rPr>
              <w:t>Villemolaque</w:t>
            </w:r>
          </w:p>
        </w:tc>
        <w:tc>
          <w:tcPr>
            <w:tcW w:w="1509" w:type="dxa"/>
            <w:tcBorders>
              <w:top w:val="nil"/>
              <w:bottom w:val="nil"/>
              <w:right w:val="single" w:sz="4" w:space="0" w:color="4F81BD" w:themeColor="accent1"/>
            </w:tcBorders>
          </w:tcPr>
          <w:p w14:paraId="13FFCD4D" w14:textId="331F3E69"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1392</w:t>
            </w:r>
          </w:p>
        </w:tc>
        <w:tc>
          <w:tcPr>
            <w:tcW w:w="1534" w:type="dxa"/>
            <w:tcBorders>
              <w:top w:val="nil"/>
              <w:bottom w:val="nil"/>
              <w:right w:val="single" w:sz="4" w:space="0" w:color="4F81BD" w:themeColor="accent1"/>
            </w:tcBorders>
          </w:tcPr>
          <w:p w14:paraId="651A4026" w14:textId="4C7B02D6"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397</w:t>
            </w:r>
          </w:p>
        </w:tc>
        <w:tc>
          <w:tcPr>
            <w:tcW w:w="1560" w:type="dxa"/>
            <w:tcBorders>
              <w:top w:val="nil"/>
              <w:bottom w:val="nil"/>
              <w:right w:val="single" w:sz="4" w:space="0" w:color="4F81BD" w:themeColor="accent1"/>
            </w:tcBorders>
          </w:tcPr>
          <w:p w14:paraId="04C4BA2A" w14:textId="02873E3C"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15</w:t>
            </w:r>
          </w:p>
        </w:tc>
        <w:tc>
          <w:tcPr>
            <w:tcW w:w="2292" w:type="dxa"/>
            <w:tcBorders>
              <w:top w:val="nil"/>
              <w:left w:val="single" w:sz="4" w:space="0" w:color="4F81BD" w:themeColor="accent1"/>
              <w:bottom w:val="nil"/>
            </w:tcBorders>
            <w:hideMark/>
          </w:tcPr>
          <w:p w14:paraId="36065C25" w14:textId="66B339FE"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0 %</w:t>
            </w:r>
          </w:p>
        </w:tc>
      </w:tr>
      <w:tr w:rsidR="000B3DAC" w14:paraId="422804CE"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left w:val="nil"/>
              <w:bottom w:val="nil"/>
              <w:right w:val="single" w:sz="4" w:space="0" w:color="4F81BD" w:themeColor="accent1"/>
            </w:tcBorders>
            <w:hideMark/>
          </w:tcPr>
          <w:p w14:paraId="64203690" w14:textId="73386060" w:rsidR="00093EA0" w:rsidRPr="00093EA0" w:rsidRDefault="00093EA0">
            <w:pPr>
              <w:spacing w:before="100" w:beforeAutospacing="1"/>
              <w:jc w:val="both"/>
              <w:rPr>
                <w:color w:val="C00000"/>
              </w:rPr>
            </w:pPr>
            <w:r w:rsidRPr="00093EA0">
              <w:rPr>
                <w:color w:val="C00000"/>
              </w:rPr>
              <w:t>Total Communauté</w:t>
            </w:r>
          </w:p>
        </w:tc>
        <w:tc>
          <w:tcPr>
            <w:tcW w:w="1509" w:type="dxa"/>
            <w:tcBorders>
              <w:top w:val="nil"/>
              <w:left w:val="single" w:sz="4" w:space="0" w:color="4F81BD" w:themeColor="accent1"/>
              <w:bottom w:val="nil"/>
              <w:right w:val="single" w:sz="4" w:space="0" w:color="4F81BD" w:themeColor="accent1"/>
            </w:tcBorders>
          </w:tcPr>
          <w:p w14:paraId="464888FC" w14:textId="6AD67C71" w:rsidR="00127DE1" w:rsidRPr="00093EA0" w:rsidRDefault="00093EA0" w:rsidP="00093EA0">
            <w:pPr>
              <w:spacing w:before="100" w:beforeAutospacing="1"/>
              <w:jc w:val="center"/>
              <w:cnfStyle w:val="000000000000" w:firstRow="0" w:lastRow="0" w:firstColumn="0" w:lastColumn="0" w:oddVBand="0" w:evenVBand="0" w:oddHBand="0" w:evenHBand="0" w:firstRowFirstColumn="0" w:firstRowLastColumn="0" w:lastRowFirstColumn="0" w:lastRowLastColumn="0"/>
              <w:rPr>
                <w:b/>
                <w:bCs/>
                <w:color w:val="C00000"/>
              </w:rPr>
            </w:pPr>
            <w:r w:rsidRPr="00093EA0">
              <w:rPr>
                <w:b/>
                <w:bCs/>
                <w:color w:val="C00000"/>
              </w:rPr>
              <w:t xml:space="preserve">             21 626</w:t>
            </w:r>
          </w:p>
        </w:tc>
        <w:tc>
          <w:tcPr>
            <w:tcW w:w="1534" w:type="dxa"/>
            <w:tcBorders>
              <w:top w:val="nil"/>
              <w:left w:val="single" w:sz="4" w:space="0" w:color="4F81BD" w:themeColor="accent1"/>
              <w:bottom w:val="nil"/>
              <w:right w:val="single" w:sz="4" w:space="0" w:color="4F81BD" w:themeColor="accent1"/>
            </w:tcBorders>
          </w:tcPr>
          <w:p w14:paraId="47C5FC34" w14:textId="079BCB94" w:rsidR="00127DE1" w:rsidRPr="00093EA0" w:rsidRDefault="00127DE1" w:rsidP="00093EA0">
            <w:pPr>
              <w:spacing w:before="100" w:beforeAutospacing="1"/>
              <w:jc w:val="center"/>
              <w:cnfStyle w:val="000000000000" w:firstRow="0" w:lastRow="0" w:firstColumn="0" w:lastColumn="0" w:oddVBand="0" w:evenVBand="0" w:oddHBand="0" w:evenHBand="0" w:firstRowFirstColumn="0" w:firstRowLastColumn="0" w:lastRowFirstColumn="0" w:lastRowLastColumn="0"/>
              <w:rPr>
                <w:b/>
                <w:bCs/>
                <w:color w:val="C00000"/>
              </w:rPr>
            </w:pPr>
          </w:p>
        </w:tc>
        <w:tc>
          <w:tcPr>
            <w:tcW w:w="1560" w:type="dxa"/>
            <w:tcBorders>
              <w:top w:val="nil"/>
              <w:left w:val="single" w:sz="4" w:space="0" w:color="4F81BD" w:themeColor="accent1"/>
              <w:bottom w:val="nil"/>
              <w:right w:val="single" w:sz="4" w:space="0" w:color="4F81BD" w:themeColor="accent1"/>
            </w:tcBorders>
          </w:tcPr>
          <w:p w14:paraId="3AA219D6" w14:textId="27D6AE57" w:rsidR="00127DE1" w:rsidRPr="00093EA0" w:rsidRDefault="00093EA0">
            <w:pPr>
              <w:spacing w:before="100" w:beforeAutospacing="1"/>
              <w:jc w:val="right"/>
              <w:cnfStyle w:val="000000000000" w:firstRow="0" w:lastRow="0" w:firstColumn="0" w:lastColumn="0" w:oddVBand="0" w:evenVBand="0" w:oddHBand="0" w:evenHBand="0" w:firstRowFirstColumn="0" w:firstRowLastColumn="0" w:lastRowFirstColumn="0" w:lastRowLastColumn="0"/>
              <w:rPr>
                <w:b/>
                <w:bCs/>
                <w:color w:val="C00000"/>
              </w:rPr>
            </w:pPr>
            <w:r w:rsidRPr="00093EA0">
              <w:rPr>
                <w:b/>
                <w:bCs/>
                <w:color w:val="C00000"/>
              </w:rPr>
              <w:t>207</w:t>
            </w:r>
          </w:p>
        </w:tc>
        <w:tc>
          <w:tcPr>
            <w:tcW w:w="2292" w:type="dxa"/>
            <w:tcBorders>
              <w:top w:val="nil"/>
              <w:left w:val="single" w:sz="4" w:space="0" w:color="4F81BD" w:themeColor="accent1"/>
              <w:bottom w:val="nil"/>
              <w:right w:val="nil"/>
            </w:tcBorders>
            <w:hideMark/>
          </w:tcPr>
          <w:p w14:paraId="42DA0CC0" w14:textId="5667A68B" w:rsidR="00127DE1" w:rsidRPr="00093EA0" w:rsidRDefault="00093EA0">
            <w:pPr>
              <w:spacing w:before="100" w:beforeAutospacing="1"/>
              <w:jc w:val="right"/>
              <w:cnfStyle w:val="000000000000" w:firstRow="0" w:lastRow="0" w:firstColumn="0" w:lastColumn="0" w:oddVBand="0" w:evenVBand="0" w:oddHBand="0" w:evenHBand="0" w:firstRowFirstColumn="0" w:firstRowLastColumn="0" w:lastRowFirstColumn="0" w:lastRowLastColumn="0"/>
              <w:rPr>
                <w:b/>
                <w:bCs/>
                <w:color w:val="C00000"/>
              </w:rPr>
            </w:pPr>
            <w:r w:rsidRPr="00093EA0">
              <w:rPr>
                <w:b/>
                <w:bCs/>
                <w:color w:val="C00000"/>
              </w:rPr>
              <w:t>83.70%</w:t>
            </w:r>
          </w:p>
        </w:tc>
      </w:tr>
      <w:tr w:rsidR="00BB6329" w14:paraId="1A27D0CD"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tcPr>
          <w:p w14:paraId="27F49174" w14:textId="6D8F6A96" w:rsidR="00BB6329" w:rsidRDefault="00BB6329">
            <w:pPr>
              <w:spacing w:before="100" w:beforeAutospacing="1"/>
              <w:jc w:val="both"/>
              <w:rPr>
                <w:b w:val="0"/>
                <w:bCs w:val="0"/>
              </w:rPr>
            </w:pPr>
            <w:r>
              <w:rPr>
                <w:b w:val="0"/>
                <w:bCs w:val="0"/>
              </w:rPr>
              <w:t>Cassagnes</w:t>
            </w:r>
          </w:p>
        </w:tc>
        <w:tc>
          <w:tcPr>
            <w:tcW w:w="1509" w:type="dxa"/>
            <w:tcBorders>
              <w:top w:val="nil"/>
              <w:left w:val="single" w:sz="4" w:space="0" w:color="4F81BD" w:themeColor="accent1"/>
              <w:bottom w:val="nil"/>
              <w:right w:val="single" w:sz="4" w:space="0" w:color="4F81BD" w:themeColor="accent1"/>
            </w:tcBorders>
          </w:tcPr>
          <w:p w14:paraId="6C7CCB02" w14:textId="5A84FF08" w:rsidR="00BB6329" w:rsidRDefault="00BB6329">
            <w:pPr>
              <w:spacing w:before="100" w:beforeAutospacing="1"/>
              <w:jc w:val="right"/>
              <w:cnfStyle w:val="000000100000" w:firstRow="0" w:lastRow="0" w:firstColumn="0" w:lastColumn="0" w:oddVBand="0" w:evenVBand="0" w:oddHBand="1" w:evenHBand="0" w:firstRowFirstColumn="0" w:firstRowLastColumn="0" w:lastRowFirstColumn="0" w:lastRowLastColumn="0"/>
            </w:pPr>
            <w:r>
              <w:t>273</w:t>
            </w:r>
          </w:p>
        </w:tc>
        <w:tc>
          <w:tcPr>
            <w:tcW w:w="1534" w:type="dxa"/>
            <w:tcBorders>
              <w:top w:val="nil"/>
              <w:left w:val="single" w:sz="4" w:space="0" w:color="4F81BD" w:themeColor="accent1"/>
              <w:bottom w:val="nil"/>
              <w:right w:val="single" w:sz="4" w:space="0" w:color="4F81BD" w:themeColor="accent1"/>
            </w:tcBorders>
          </w:tcPr>
          <w:p w14:paraId="0A84EA97" w14:textId="540D7330" w:rsidR="00BB6329" w:rsidRDefault="00BB6329">
            <w:pPr>
              <w:spacing w:before="100" w:beforeAutospacing="1"/>
              <w:jc w:val="right"/>
              <w:cnfStyle w:val="000000100000" w:firstRow="0" w:lastRow="0" w:firstColumn="0" w:lastColumn="0" w:oddVBand="0" w:evenVBand="0" w:oddHBand="1" w:evenHBand="0" w:firstRowFirstColumn="0" w:firstRowLastColumn="0" w:lastRowFirstColumn="0" w:lastRowLastColumn="0"/>
            </w:pPr>
            <w:r>
              <w:t>131</w:t>
            </w:r>
          </w:p>
        </w:tc>
        <w:tc>
          <w:tcPr>
            <w:tcW w:w="1560" w:type="dxa"/>
            <w:tcBorders>
              <w:top w:val="nil"/>
              <w:left w:val="single" w:sz="4" w:space="0" w:color="4F81BD" w:themeColor="accent1"/>
              <w:bottom w:val="nil"/>
              <w:right w:val="single" w:sz="4" w:space="0" w:color="4F81BD" w:themeColor="accent1"/>
            </w:tcBorders>
          </w:tcPr>
          <w:p w14:paraId="282854D6" w14:textId="2308EA7B" w:rsidR="00BB6329" w:rsidRDefault="00BB6329">
            <w:pPr>
              <w:spacing w:before="100" w:beforeAutospacing="1"/>
              <w:jc w:val="right"/>
              <w:cnfStyle w:val="000000100000" w:firstRow="0" w:lastRow="0" w:firstColumn="0" w:lastColumn="0" w:oddVBand="0" w:evenVBand="0" w:oddHBand="1" w:evenHBand="0" w:firstRowFirstColumn="0" w:firstRowLastColumn="0" w:lastRowFirstColumn="0" w:lastRowLastColumn="0"/>
            </w:pPr>
            <w:r>
              <w:t>1</w:t>
            </w:r>
          </w:p>
        </w:tc>
        <w:tc>
          <w:tcPr>
            <w:tcW w:w="2292" w:type="dxa"/>
            <w:tcBorders>
              <w:top w:val="nil"/>
              <w:left w:val="single" w:sz="4" w:space="0" w:color="4F81BD" w:themeColor="accent1"/>
              <w:bottom w:val="nil"/>
            </w:tcBorders>
          </w:tcPr>
          <w:p w14:paraId="2E4B4F23" w14:textId="133B2F85" w:rsidR="00BB6329" w:rsidRDefault="00BB6329">
            <w:pPr>
              <w:spacing w:before="100" w:beforeAutospacing="1"/>
              <w:jc w:val="right"/>
              <w:cnfStyle w:val="000000100000" w:firstRow="0" w:lastRow="0" w:firstColumn="0" w:lastColumn="0" w:oddVBand="0" w:evenVBand="0" w:oddHBand="1" w:evenHBand="0" w:firstRowFirstColumn="0" w:firstRowLastColumn="0" w:lastRowFirstColumn="0" w:lastRowLastColumn="0"/>
            </w:pPr>
            <w:r>
              <w:t>2.70%</w:t>
            </w:r>
          </w:p>
        </w:tc>
      </w:tr>
      <w:tr w:rsidR="000B3DAC" w14:paraId="64A2A67D"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144D31A0" w14:textId="77777777" w:rsidR="00127DE1" w:rsidRDefault="00127DE1">
            <w:pPr>
              <w:spacing w:before="100" w:beforeAutospacing="1"/>
              <w:jc w:val="both"/>
            </w:pPr>
            <w:r>
              <w:rPr>
                <w:b w:val="0"/>
                <w:bCs w:val="0"/>
              </w:rPr>
              <w:t>Ponteilla</w:t>
            </w:r>
          </w:p>
        </w:tc>
        <w:tc>
          <w:tcPr>
            <w:tcW w:w="1509" w:type="dxa"/>
            <w:tcBorders>
              <w:top w:val="nil"/>
              <w:bottom w:val="nil"/>
              <w:right w:val="single" w:sz="4" w:space="0" w:color="4F81BD" w:themeColor="accent1"/>
            </w:tcBorders>
          </w:tcPr>
          <w:p w14:paraId="31A929D7" w14:textId="64E9D4E2"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2738</w:t>
            </w:r>
          </w:p>
        </w:tc>
        <w:tc>
          <w:tcPr>
            <w:tcW w:w="1534" w:type="dxa"/>
            <w:tcBorders>
              <w:top w:val="nil"/>
              <w:bottom w:val="nil"/>
              <w:right w:val="single" w:sz="4" w:space="0" w:color="4F81BD" w:themeColor="accent1"/>
            </w:tcBorders>
          </w:tcPr>
          <w:p w14:paraId="0CC9D8BD" w14:textId="442FB2D0"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835</w:t>
            </w:r>
          </w:p>
        </w:tc>
        <w:tc>
          <w:tcPr>
            <w:tcW w:w="1560" w:type="dxa"/>
            <w:tcBorders>
              <w:top w:val="nil"/>
              <w:bottom w:val="nil"/>
              <w:right w:val="single" w:sz="4" w:space="0" w:color="4F81BD" w:themeColor="accent1"/>
            </w:tcBorders>
          </w:tcPr>
          <w:p w14:paraId="03085AAF" w14:textId="11F6C59C"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20</w:t>
            </w:r>
          </w:p>
        </w:tc>
        <w:tc>
          <w:tcPr>
            <w:tcW w:w="2292" w:type="dxa"/>
            <w:tcBorders>
              <w:top w:val="nil"/>
              <w:left w:val="single" w:sz="4" w:space="0" w:color="4F81BD" w:themeColor="accent1"/>
              <w:bottom w:val="nil"/>
            </w:tcBorders>
            <w:hideMark/>
          </w:tcPr>
          <w:p w14:paraId="707571FB" w14:textId="77C60706"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1.80 %</w:t>
            </w:r>
          </w:p>
        </w:tc>
      </w:tr>
      <w:tr w:rsidR="000B3DAC" w14:paraId="38D706E2"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4ED9F070" w14:textId="4F2247E6" w:rsidR="00127DE1" w:rsidRDefault="00127DE1">
            <w:pPr>
              <w:spacing w:before="100" w:beforeAutospacing="1"/>
              <w:jc w:val="both"/>
              <w:rPr>
                <w:b w:val="0"/>
              </w:rPr>
            </w:pPr>
            <w:r>
              <w:rPr>
                <w:b w:val="0"/>
              </w:rPr>
              <w:t>St Féliu d’Avall</w:t>
            </w:r>
          </w:p>
        </w:tc>
        <w:tc>
          <w:tcPr>
            <w:tcW w:w="1509" w:type="dxa"/>
            <w:tcBorders>
              <w:top w:val="nil"/>
              <w:left w:val="single" w:sz="4" w:space="0" w:color="4F81BD" w:themeColor="accent1"/>
              <w:bottom w:val="nil"/>
              <w:right w:val="single" w:sz="4" w:space="0" w:color="4F81BD" w:themeColor="accent1"/>
            </w:tcBorders>
          </w:tcPr>
          <w:p w14:paraId="1F020391" w14:textId="3DE09F33"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2797</w:t>
            </w:r>
          </w:p>
        </w:tc>
        <w:tc>
          <w:tcPr>
            <w:tcW w:w="1534" w:type="dxa"/>
            <w:tcBorders>
              <w:top w:val="nil"/>
              <w:left w:val="single" w:sz="4" w:space="0" w:color="4F81BD" w:themeColor="accent1"/>
              <w:bottom w:val="nil"/>
              <w:right w:val="single" w:sz="4" w:space="0" w:color="4F81BD" w:themeColor="accent1"/>
            </w:tcBorders>
          </w:tcPr>
          <w:p w14:paraId="44B64E92" w14:textId="739BFFE5"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820</w:t>
            </w:r>
          </w:p>
        </w:tc>
        <w:tc>
          <w:tcPr>
            <w:tcW w:w="1560" w:type="dxa"/>
            <w:tcBorders>
              <w:top w:val="nil"/>
              <w:left w:val="single" w:sz="4" w:space="0" w:color="4F81BD" w:themeColor="accent1"/>
              <w:bottom w:val="nil"/>
              <w:right w:val="single" w:sz="4" w:space="0" w:color="4F81BD" w:themeColor="accent1"/>
            </w:tcBorders>
          </w:tcPr>
          <w:p w14:paraId="6FF197F3" w14:textId="30339958"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28</w:t>
            </w:r>
          </w:p>
        </w:tc>
        <w:tc>
          <w:tcPr>
            <w:tcW w:w="2292" w:type="dxa"/>
            <w:tcBorders>
              <w:top w:val="nil"/>
              <w:left w:val="single" w:sz="4" w:space="0" w:color="4F81BD" w:themeColor="accent1"/>
              <w:bottom w:val="nil"/>
            </w:tcBorders>
            <w:hideMark/>
          </w:tcPr>
          <w:p w14:paraId="19E9C92A" w14:textId="728B9575"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0.90 %</w:t>
            </w:r>
          </w:p>
        </w:tc>
      </w:tr>
      <w:tr w:rsidR="000B3DAC" w14:paraId="5BC456C9" w14:textId="77777777" w:rsidTr="0022188D">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2C2FCF8A" w14:textId="77777777" w:rsidR="00127DE1" w:rsidRDefault="00127DE1">
            <w:pPr>
              <w:spacing w:before="100" w:beforeAutospacing="1"/>
              <w:jc w:val="both"/>
              <w:rPr>
                <w:b w:val="0"/>
                <w:bCs w:val="0"/>
              </w:rPr>
            </w:pPr>
            <w:r>
              <w:rPr>
                <w:b w:val="0"/>
                <w:bCs w:val="0"/>
              </w:rPr>
              <w:t>Le Soler</w:t>
            </w:r>
          </w:p>
        </w:tc>
        <w:tc>
          <w:tcPr>
            <w:tcW w:w="1509" w:type="dxa"/>
            <w:tcBorders>
              <w:top w:val="nil"/>
              <w:bottom w:val="nil"/>
              <w:right w:val="single" w:sz="4" w:space="0" w:color="4F81BD" w:themeColor="accent1"/>
            </w:tcBorders>
          </w:tcPr>
          <w:p w14:paraId="298AE31A" w14:textId="6C615E6A"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7710</w:t>
            </w:r>
          </w:p>
        </w:tc>
        <w:tc>
          <w:tcPr>
            <w:tcW w:w="1534" w:type="dxa"/>
            <w:tcBorders>
              <w:top w:val="nil"/>
              <w:bottom w:val="nil"/>
              <w:right w:val="single" w:sz="4" w:space="0" w:color="4F81BD" w:themeColor="accent1"/>
            </w:tcBorders>
          </w:tcPr>
          <w:p w14:paraId="5B91745D" w14:textId="2625BD5E"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2303</w:t>
            </w:r>
          </w:p>
        </w:tc>
        <w:tc>
          <w:tcPr>
            <w:tcW w:w="1560" w:type="dxa"/>
            <w:tcBorders>
              <w:top w:val="nil"/>
              <w:bottom w:val="nil"/>
              <w:right w:val="single" w:sz="4" w:space="0" w:color="4F81BD" w:themeColor="accent1"/>
            </w:tcBorders>
          </w:tcPr>
          <w:p w14:paraId="382DBD25" w14:textId="451630CD"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63</w:t>
            </w:r>
          </w:p>
        </w:tc>
        <w:tc>
          <w:tcPr>
            <w:tcW w:w="2292" w:type="dxa"/>
            <w:tcBorders>
              <w:top w:val="nil"/>
              <w:left w:val="single" w:sz="4" w:space="0" w:color="4F81BD" w:themeColor="accent1"/>
              <w:bottom w:val="nil"/>
            </w:tcBorders>
            <w:hideMark/>
          </w:tcPr>
          <w:p w14:paraId="4139A6E4" w14:textId="225F2C28"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2.70 %</w:t>
            </w:r>
          </w:p>
        </w:tc>
      </w:tr>
      <w:tr w:rsidR="000B3DAC" w14:paraId="5DEEAC17" w14:textId="77777777" w:rsidTr="002218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nil"/>
              <w:right w:val="single" w:sz="4" w:space="0" w:color="4F81BD" w:themeColor="accent1"/>
            </w:tcBorders>
            <w:hideMark/>
          </w:tcPr>
          <w:p w14:paraId="164254AF" w14:textId="77777777" w:rsidR="00127DE1" w:rsidRDefault="00127DE1">
            <w:pPr>
              <w:spacing w:before="100" w:beforeAutospacing="1"/>
              <w:jc w:val="both"/>
              <w:rPr>
                <w:b w:val="0"/>
                <w:bCs w:val="0"/>
              </w:rPr>
            </w:pPr>
            <w:r>
              <w:rPr>
                <w:b w:val="0"/>
                <w:bCs w:val="0"/>
              </w:rPr>
              <w:t>Millas</w:t>
            </w:r>
          </w:p>
        </w:tc>
        <w:tc>
          <w:tcPr>
            <w:tcW w:w="1509" w:type="dxa"/>
            <w:tcBorders>
              <w:top w:val="nil"/>
              <w:left w:val="single" w:sz="4" w:space="0" w:color="4F81BD" w:themeColor="accent1"/>
              <w:bottom w:val="nil"/>
              <w:right w:val="single" w:sz="4" w:space="0" w:color="4F81BD" w:themeColor="accent1"/>
            </w:tcBorders>
          </w:tcPr>
          <w:p w14:paraId="6F6154C0" w14:textId="2AE28966"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4279</w:t>
            </w:r>
          </w:p>
        </w:tc>
        <w:tc>
          <w:tcPr>
            <w:tcW w:w="1534" w:type="dxa"/>
            <w:tcBorders>
              <w:top w:val="nil"/>
              <w:left w:val="single" w:sz="4" w:space="0" w:color="4F81BD" w:themeColor="accent1"/>
              <w:bottom w:val="nil"/>
              <w:right w:val="single" w:sz="4" w:space="0" w:color="4F81BD" w:themeColor="accent1"/>
            </w:tcBorders>
          </w:tcPr>
          <w:p w14:paraId="46258FE7" w14:textId="3053833E"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1278</w:t>
            </w:r>
          </w:p>
        </w:tc>
        <w:tc>
          <w:tcPr>
            <w:tcW w:w="1560" w:type="dxa"/>
            <w:tcBorders>
              <w:top w:val="nil"/>
              <w:left w:val="single" w:sz="4" w:space="0" w:color="4F81BD" w:themeColor="accent1"/>
              <w:bottom w:val="nil"/>
              <w:right w:val="single" w:sz="4" w:space="0" w:color="4F81BD" w:themeColor="accent1"/>
            </w:tcBorders>
          </w:tcPr>
          <w:p w14:paraId="0C37345D" w14:textId="0F2BCE77"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55</w:t>
            </w:r>
          </w:p>
        </w:tc>
        <w:tc>
          <w:tcPr>
            <w:tcW w:w="2292" w:type="dxa"/>
            <w:tcBorders>
              <w:top w:val="nil"/>
              <w:left w:val="single" w:sz="4" w:space="0" w:color="4F81BD" w:themeColor="accent1"/>
              <w:bottom w:val="nil"/>
            </w:tcBorders>
            <w:hideMark/>
          </w:tcPr>
          <w:p w14:paraId="09B77420" w14:textId="4DBDFA46"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1.80 %</w:t>
            </w:r>
          </w:p>
        </w:tc>
      </w:tr>
      <w:tr w:rsidR="000B3DAC" w14:paraId="4D765370" w14:textId="77777777" w:rsidTr="00093EA0">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nil"/>
              <w:bottom w:val="single" w:sz="8" w:space="0" w:color="4F81BD" w:themeColor="accent1"/>
              <w:right w:val="single" w:sz="4" w:space="0" w:color="4F81BD" w:themeColor="accent1"/>
            </w:tcBorders>
            <w:hideMark/>
          </w:tcPr>
          <w:p w14:paraId="284CDE9A" w14:textId="77777777" w:rsidR="00127DE1" w:rsidRDefault="00127DE1">
            <w:pPr>
              <w:spacing w:before="100" w:beforeAutospacing="1"/>
              <w:jc w:val="both"/>
              <w:rPr>
                <w:b w:val="0"/>
                <w:bCs w:val="0"/>
              </w:rPr>
            </w:pPr>
            <w:r>
              <w:rPr>
                <w:b w:val="0"/>
                <w:bCs w:val="0"/>
              </w:rPr>
              <w:t>Llupia</w:t>
            </w:r>
          </w:p>
        </w:tc>
        <w:tc>
          <w:tcPr>
            <w:tcW w:w="1509" w:type="dxa"/>
            <w:tcBorders>
              <w:top w:val="nil"/>
              <w:bottom w:val="single" w:sz="8" w:space="0" w:color="4F81BD" w:themeColor="accent1"/>
              <w:right w:val="single" w:sz="4" w:space="0" w:color="4F81BD" w:themeColor="accent1"/>
            </w:tcBorders>
          </w:tcPr>
          <w:p w14:paraId="276F82F0" w14:textId="3D31B651"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1943</w:t>
            </w:r>
          </w:p>
        </w:tc>
        <w:tc>
          <w:tcPr>
            <w:tcW w:w="1534" w:type="dxa"/>
            <w:tcBorders>
              <w:top w:val="nil"/>
              <w:bottom w:val="single" w:sz="8" w:space="0" w:color="4F81BD" w:themeColor="accent1"/>
              <w:right w:val="single" w:sz="4" w:space="0" w:color="4F81BD" w:themeColor="accent1"/>
            </w:tcBorders>
          </w:tcPr>
          <w:p w14:paraId="0672E288" w14:textId="2C6B3E27" w:rsidR="00127DE1"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630</w:t>
            </w:r>
          </w:p>
        </w:tc>
        <w:tc>
          <w:tcPr>
            <w:tcW w:w="1560" w:type="dxa"/>
            <w:tcBorders>
              <w:top w:val="nil"/>
              <w:bottom w:val="single" w:sz="8" w:space="0" w:color="4F81BD" w:themeColor="accent1"/>
              <w:right w:val="single" w:sz="4" w:space="0" w:color="4F81BD" w:themeColor="accent1"/>
            </w:tcBorders>
          </w:tcPr>
          <w:p w14:paraId="0ACC1CDF" w14:textId="01834CD9" w:rsidR="00127DE1" w:rsidRDefault="000B3DAC">
            <w:pPr>
              <w:spacing w:before="100" w:beforeAutospacing="1"/>
              <w:jc w:val="right"/>
              <w:cnfStyle w:val="000000000000" w:firstRow="0" w:lastRow="0" w:firstColumn="0" w:lastColumn="0" w:oddVBand="0" w:evenVBand="0" w:oddHBand="0" w:evenHBand="0" w:firstRowFirstColumn="0" w:firstRowLastColumn="0" w:lastRowFirstColumn="0" w:lastRowLastColumn="0"/>
            </w:pPr>
            <w:r>
              <w:t>14</w:t>
            </w:r>
          </w:p>
        </w:tc>
        <w:tc>
          <w:tcPr>
            <w:tcW w:w="2292" w:type="dxa"/>
            <w:tcBorders>
              <w:top w:val="nil"/>
              <w:left w:val="single" w:sz="4" w:space="0" w:color="4F81BD" w:themeColor="accent1"/>
              <w:bottom w:val="single" w:sz="8" w:space="0" w:color="4F81BD" w:themeColor="accent1"/>
            </w:tcBorders>
            <w:hideMark/>
          </w:tcPr>
          <w:p w14:paraId="2804712B" w14:textId="3CE07A99" w:rsidR="00127DE1"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pPr>
            <w:r>
              <w:t>4.60 %</w:t>
            </w:r>
          </w:p>
        </w:tc>
      </w:tr>
      <w:tr w:rsidR="000B3DAC" w14:paraId="62E22851" w14:textId="77777777" w:rsidTr="00093E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8" w:space="0" w:color="4F81BD" w:themeColor="accent1"/>
              <w:bottom w:val="single" w:sz="4" w:space="0" w:color="auto"/>
              <w:right w:val="single" w:sz="4" w:space="0" w:color="4F81BD" w:themeColor="accent1"/>
            </w:tcBorders>
            <w:hideMark/>
          </w:tcPr>
          <w:p w14:paraId="4F6BE134" w14:textId="77777777" w:rsidR="00127DE1" w:rsidRPr="005278FC" w:rsidRDefault="00127DE1">
            <w:pPr>
              <w:spacing w:before="100" w:beforeAutospacing="1"/>
              <w:jc w:val="both"/>
              <w:rPr>
                <w:b w:val="0"/>
                <w:bCs w:val="0"/>
              </w:rPr>
            </w:pPr>
            <w:r w:rsidRPr="005278FC">
              <w:rPr>
                <w:b w:val="0"/>
                <w:bCs w:val="0"/>
              </w:rPr>
              <w:t>Villeneuve de la Rivière</w:t>
            </w:r>
          </w:p>
        </w:tc>
        <w:tc>
          <w:tcPr>
            <w:tcW w:w="1509" w:type="dxa"/>
            <w:tcBorders>
              <w:top w:val="nil"/>
              <w:left w:val="single" w:sz="4" w:space="0" w:color="4F81BD" w:themeColor="accent1"/>
              <w:bottom w:val="single" w:sz="8" w:space="0" w:color="4F81BD" w:themeColor="accent1"/>
              <w:right w:val="single" w:sz="4" w:space="0" w:color="4F81BD" w:themeColor="accent1"/>
            </w:tcBorders>
          </w:tcPr>
          <w:p w14:paraId="7FFE183E" w14:textId="0EFB8456"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1316</w:t>
            </w:r>
          </w:p>
        </w:tc>
        <w:tc>
          <w:tcPr>
            <w:tcW w:w="1534" w:type="dxa"/>
            <w:tcBorders>
              <w:top w:val="nil"/>
              <w:left w:val="single" w:sz="4" w:space="0" w:color="4F81BD" w:themeColor="accent1"/>
              <w:bottom w:val="single" w:sz="8" w:space="0" w:color="4F81BD" w:themeColor="accent1"/>
              <w:right w:val="single" w:sz="4" w:space="0" w:color="4F81BD" w:themeColor="accent1"/>
            </w:tcBorders>
          </w:tcPr>
          <w:p w14:paraId="5E1BA711" w14:textId="4FC4B37C" w:rsidR="00127DE1"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391</w:t>
            </w:r>
          </w:p>
        </w:tc>
        <w:tc>
          <w:tcPr>
            <w:tcW w:w="1560" w:type="dxa"/>
            <w:tcBorders>
              <w:top w:val="nil"/>
              <w:left w:val="single" w:sz="4" w:space="0" w:color="4F81BD" w:themeColor="accent1"/>
              <w:bottom w:val="single" w:sz="8" w:space="0" w:color="4F81BD" w:themeColor="accent1"/>
              <w:right w:val="single" w:sz="4" w:space="0" w:color="4F81BD" w:themeColor="accent1"/>
            </w:tcBorders>
          </w:tcPr>
          <w:p w14:paraId="631445A4" w14:textId="07589DAC" w:rsidR="00127DE1" w:rsidRDefault="000B3DAC">
            <w:pPr>
              <w:spacing w:before="100" w:beforeAutospacing="1"/>
              <w:jc w:val="right"/>
              <w:cnfStyle w:val="000000100000" w:firstRow="0" w:lastRow="0" w:firstColumn="0" w:lastColumn="0" w:oddVBand="0" w:evenVBand="0" w:oddHBand="1" w:evenHBand="0" w:firstRowFirstColumn="0" w:firstRowLastColumn="0" w:lastRowFirstColumn="0" w:lastRowLastColumn="0"/>
            </w:pPr>
            <w:r>
              <w:t>10</w:t>
            </w:r>
          </w:p>
        </w:tc>
        <w:tc>
          <w:tcPr>
            <w:tcW w:w="2292" w:type="dxa"/>
            <w:tcBorders>
              <w:top w:val="nil"/>
              <w:left w:val="single" w:sz="4" w:space="0" w:color="4F81BD" w:themeColor="accent1"/>
              <w:bottom w:val="single" w:sz="8" w:space="0" w:color="4F81BD" w:themeColor="accent1"/>
            </w:tcBorders>
            <w:hideMark/>
          </w:tcPr>
          <w:p w14:paraId="78AB68D8" w14:textId="537C4FF5" w:rsidR="00127DE1" w:rsidRDefault="00127DE1">
            <w:pPr>
              <w:spacing w:before="100" w:beforeAutospacing="1"/>
              <w:jc w:val="right"/>
              <w:cnfStyle w:val="000000100000" w:firstRow="0" w:lastRow="0" w:firstColumn="0" w:lastColumn="0" w:oddVBand="0" w:evenVBand="0" w:oddHBand="1" w:evenHBand="0" w:firstRowFirstColumn="0" w:firstRowLastColumn="0" w:lastRowFirstColumn="0" w:lastRowLastColumn="0"/>
            </w:pPr>
            <w:r>
              <w:t>1.80 %</w:t>
            </w:r>
          </w:p>
        </w:tc>
      </w:tr>
      <w:tr w:rsidR="000B3DAC" w14:paraId="1967AB50" w14:textId="77777777" w:rsidTr="00093EA0">
        <w:trPr>
          <w:jc w:val="center"/>
        </w:trPr>
        <w:tc>
          <w:tcPr>
            <w:cnfStyle w:val="001000000000" w:firstRow="0" w:lastRow="0" w:firstColumn="1" w:lastColumn="0" w:oddVBand="0" w:evenVBand="0" w:oddHBand="0" w:evenHBand="0" w:firstRowFirstColumn="0" w:firstRowLastColumn="0" w:lastRowFirstColumn="0" w:lastRowLastColumn="0"/>
            <w:tcW w:w="3419" w:type="dxa"/>
            <w:tcBorders>
              <w:top w:val="single" w:sz="4" w:space="0" w:color="auto"/>
              <w:bottom w:val="single" w:sz="8" w:space="0" w:color="4F81BD" w:themeColor="accent1"/>
              <w:right w:val="single" w:sz="4" w:space="0" w:color="4F81BD" w:themeColor="accent1"/>
            </w:tcBorders>
            <w:hideMark/>
          </w:tcPr>
          <w:p w14:paraId="1931A363" w14:textId="77777777" w:rsidR="00127DE1" w:rsidRPr="00093EA0" w:rsidRDefault="00127DE1">
            <w:pPr>
              <w:spacing w:before="100" w:beforeAutospacing="1"/>
              <w:jc w:val="both"/>
              <w:rPr>
                <w:bCs w:val="0"/>
                <w:color w:val="C00000"/>
              </w:rPr>
            </w:pPr>
            <w:r w:rsidRPr="00093EA0">
              <w:rPr>
                <w:bCs w:val="0"/>
                <w:color w:val="C00000"/>
              </w:rPr>
              <w:t>Total hors périmètre communauté</w:t>
            </w:r>
          </w:p>
        </w:tc>
        <w:tc>
          <w:tcPr>
            <w:tcW w:w="1509" w:type="dxa"/>
            <w:tcBorders>
              <w:top w:val="nil"/>
              <w:bottom w:val="single" w:sz="8" w:space="0" w:color="4F81BD" w:themeColor="accent1"/>
              <w:right w:val="single" w:sz="4" w:space="0" w:color="4F81BD" w:themeColor="accent1"/>
            </w:tcBorders>
          </w:tcPr>
          <w:p w14:paraId="3C40504E" w14:textId="77777777" w:rsidR="00127DE1" w:rsidRPr="00093EA0"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rPr>
                <w:b/>
                <w:color w:val="C00000"/>
              </w:rPr>
            </w:pPr>
          </w:p>
        </w:tc>
        <w:tc>
          <w:tcPr>
            <w:tcW w:w="1534" w:type="dxa"/>
            <w:tcBorders>
              <w:top w:val="nil"/>
              <w:bottom w:val="single" w:sz="8" w:space="0" w:color="4F81BD" w:themeColor="accent1"/>
              <w:right w:val="single" w:sz="4" w:space="0" w:color="4F81BD" w:themeColor="accent1"/>
            </w:tcBorders>
          </w:tcPr>
          <w:p w14:paraId="2026A260" w14:textId="77777777" w:rsidR="00127DE1" w:rsidRPr="00093EA0"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rPr>
                <w:b/>
                <w:color w:val="C00000"/>
              </w:rPr>
            </w:pPr>
          </w:p>
        </w:tc>
        <w:tc>
          <w:tcPr>
            <w:tcW w:w="1560" w:type="dxa"/>
            <w:tcBorders>
              <w:top w:val="nil"/>
              <w:bottom w:val="single" w:sz="8" w:space="0" w:color="4F81BD" w:themeColor="accent1"/>
              <w:right w:val="single" w:sz="4" w:space="0" w:color="4F81BD" w:themeColor="accent1"/>
            </w:tcBorders>
          </w:tcPr>
          <w:p w14:paraId="439636D8" w14:textId="77777777" w:rsidR="00127DE1" w:rsidRPr="00093EA0"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rPr>
                <w:b/>
                <w:color w:val="C00000"/>
              </w:rPr>
            </w:pPr>
          </w:p>
        </w:tc>
        <w:tc>
          <w:tcPr>
            <w:tcW w:w="2292" w:type="dxa"/>
            <w:tcBorders>
              <w:top w:val="nil"/>
              <w:left w:val="single" w:sz="4" w:space="0" w:color="4F81BD" w:themeColor="accent1"/>
              <w:bottom w:val="single" w:sz="8" w:space="0" w:color="4F81BD" w:themeColor="accent1"/>
            </w:tcBorders>
            <w:hideMark/>
          </w:tcPr>
          <w:p w14:paraId="2055DF63" w14:textId="1BC0840A" w:rsidR="00127DE1" w:rsidRPr="00093EA0" w:rsidRDefault="00127DE1">
            <w:pPr>
              <w:spacing w:before="100" w:beforeAutospacing="1"/>
              <w:jc w:val="right"/>
              <w:cnfStyle w:val="000000000000" w:firstRow="0" w:lastRow="0" w:firstColumn="0" w:lastColumn="0" w:oddVBand="0" w:evenVBand="0" w:oddHBand="0" w:evenHBand="0" w:firstRowFirstColumn="0" w:firstRowLastColumn="0" w:lastRowFirstColumn="0" w:lastRowLastColumn="0"/>
              <w:rPr>
                <w:b/>
                <w:color w:val="C00000"/>
              </w:rPr>
            </w:pPr>
            <w:r w:rsidRPr="00093EA0">
              <w:rPr>
                <w:b/>
                <w:color w:val="C00000"/>
              </w:rPr>
              <w:t>16.30 %</w:t>
            </w:r>
          </w:p>
        </w:tc>
      </w:tr>
    </w:tbl>
    <w:tbl>
      <w:tblPr>
        <w:tblStyle w:val="Trameclaire-Accent1"/>
        <w:tblpPr w:leftFromText="141" w:rightFromText="141" w:vertAnchor="text" w:horzAnchor="margin" w:tblpXSpec="center" w:tblpY="390"/>
        <w:tblW w:w="7668" w:type="dxa"/>
        <w:tblInd w:w="0" w:type="dxa"/>
        <w:tblLook w:val="04A0" w:firstRow="1" w:lastRow="0" w:firstColumn="1" w:lastColumn="0" w:noHBand="0" w:noVBand="1"/>
      </w:tblPr>
      <w:tblGrid>
        <w:gridCol w:w="3070"/>
        <w:gridCol w:w="2283"/>
        <w:gridCol w:w="2315"/>
      </w:tblGrid>
      <w:tr w:rsidR="0022188D" w14:paraId="0604483D" w14:textId="77777777" w:rsidTr="0022188D">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070" w:type="dxa"/>
            <w:tcBorders>
              <w:top w:val="nil"/>
              <w:right w:val="single" w:sz="4" w:space="0" w:color="4F81BD" w:themeColor="accent1"/>
            </w:tcBorders>
          </w:tcPr>
          <w:p w14:paraId="605EF7E1" w14:textId="77777777" w:rsidR="0022188D" w:rsidRPr="0022188D" w:rsidRDefault="0022188D" w:rsidP="0022188D">
            <w:pPr>
              <w:pStyle w:val="NormalWeb"/>
              <w:jc w:val="both"/>
              <w:rPr>
                <w:bCs w:val="0"/>
                <w:highlight w:val="yellow"/>
              </w:rPr>
            </w:pPr>
            <w:bookmarkStart w:id="12" w:name="_Hlk57644019"/>
            <w:r w:rsidRPr="0022188D">
              <w:rPr>
                <w:bCs w:val="0"/>
                <w:highlight w:val="yellow"/>
              </w:rPr>
              <w:t>Etats de présence 2019</w:t>
            </w:r>
          </w:p>
        </w:tc>
        <w:tc>
          <w:tcPr>
            <w:tcW w:w="2283" w:type="dxa"/>
            <w:tcBorders>
              <w:left w:val="single" w:sz="4" w:space="0" w:color="4F81BD" w:themeColor="accent1"/>
              <w:right w:val="single" w:sz="4" w:space="0" w:color="4F81BD" w:themeColor="accent1"/>
            </w:tcBorders>
            <w:hideMark/>
          </w:tcPr>
          <w:p w14:paraId="36586F6B" w14:textId="77777777" w:rsidR="0022188D" w:rsidRDefault="0022188D" w:rsidP="0022188D">
            <w:pPr>
              <w:pStyle w:val="NormalWeb"/>
              <w:jc w:val="both"/>
              <w:cnfStyle w:val="100000000000" w:firstRow="1" w:lastRow="0" w:firstColumn="0" w:lastColumn="0" w:oddVBand="0" w:evenVBand="0" w:oddHBand="0" w:evenHBand="0" w:firstRowFirstColumn="0" w:firstRowLastColumn="0" w:lastRowFirstColumn="0" w:lastRowLastColumn="0"/>
              <w:rPr>
                <w:b w:val="0"/>
              </w:rPr>
            </w:pPr>
            <w:r>
              <w:rPr>
                <w:b w:val="0"/>
              </w:rPr>
              <w:t>Heures effectives</w:t>
            </w:r>
          </w:p>
        </w:tc>
        <w:tc>
          <w:tcPr>
            <w:tcW w:w="2315" w:type="dxa"/>
            <w:tcBorders>
              <w:left w:val="single" w:sz="4" w:space="0" w:color="4F81BD" w:themeColor="accent1"/>
            </w:tcBorders>
            <w:hideMark/>
          </w:tcPr>
          <w:p w14:paraId="79B73F4C" w14:textId="77777777" w:rsidR="0022188D" w:rsidRDefault="0022188D" w:rsidP="0022188D">
            <w:pPr>
              <w:pStyle w:val="NormalWeb"/>
              <w:jc w:val="both"/>
              <w:cnfStyle w:val="100000000000" w:firstRow="1" w:lastRow="0" w:firstColumn="0" w:lastColumn="0" w:oddVBand="0" w:evenVBand="0" w:oddHBand="0" w:evenHBand="0" w:firstRowFirstColumn="0" w:firstRowLastColumn="0" w:lastRowFirstColumn="0" w:lastRowLastColumn="0"/>
              <w:rPr>
                <w:b w:val="0"/>
              </w:rPr>
            </w:pPr>
            <w:r>
              <w:rPr>
                <w:b w:val="0"/>
              </w:rPr>
              <w:t>Heures facturées</w:t>
            </w:r>
          </w:p>
        </w:tc>
      </w:tr>
      <w:tr w:rsidR="0022188D" w14:paraId="08DE2AAC" w14:textId="77777777" w:rsidTr="0022188D">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right w:val="single" w:sz="4" w:space="0" w:color="4F81BD" w:themeColor="accent1"/>
            </w:tcBorders>
            <w:hideMark/>
          </w:tcPr>
          <w:p w14:paraId="6D5408ED" w14:textId="77777777" w:rsidR="0022188D" w:rsidRDefault="0022188D" w:rsidP="0022188D">
            <w:pPr>
              <w:pStyle w:val="NormalWeb"/>
              <w:jc w:val="both"/>
              <w:rPr>
                <w:b w:val="0"/>
              </w:rPr>
            </w:pPr>
            <w:r>
              <w:rPr>
                <w:b w:val="0"/>
              </w:rPr>
              <w:t>Régime Général</w:t>
            </w:r>
          </w:p>
        </w:tc>
        <w:tc>
          <w:tcPr>
            <w:tcW w:w="2283" w:type="dxa"/>
            <w:tcBorders>
              <w:top w:val="nil"/>
              <w:left w:val="single" w:sz="4" w:space="0" w:color="4F81BD" w:themeColor="accent1"/>
              <w:bottom w:val="nil"/>
              <w:right w:val="single" w:sz="4" w:space="0" w:color="4F81BD" w:themeColor="accent1"/>
            </w:tcBorders>
            <w:hideMark/>
          </w:tcPr>
          <w:p w14:paraId="4BE751DA" w14:textId="77777777" w:rsidR="0022188D" w:rsidRDefault="0022188D" w:rsidP="0022188D">
            <w:pPr>
              <w:pStyle w:val="NormalWeb"/>
              <w:jc w:val="right"/>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71735</w:t>
            </w:r>
          </w:p>
        </w:tc>
        <w:tc>
          <w:tcPr>
            <w:tcW w:w="2315" w:type="dxa"/>
            <w:tcBorders>
              <w:top w:val="nil"/>
              <w:left w:val="single" w:sz="4" w:space="0" w:color="4F81BD" w:themeColor="accent1"/>
              <w:bottom w:val="nil"/>
            </w:tcBorders>
            <w:hideMark/>
          </w:tcPr>
          <w:p w14:paraId="043BE573" w14:textId="77777777" w:rsidR="0022188D" w:rsidRPr="00111F8E" w:rsidRDefault="0022188D" w:rsidP="0022188D">
            <w:pPr>
              <w:pStyle w:val="NormalWeb"/>
              <w:jc w:val="right"/>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111F8E">
              <w:rPr>
                <w:b/>
                <w:bCs/>
                <w:color w:val="244061" w:themeColor="accent1" w:themeShade="80"/>
              </w:rPr>
              <w:t>79183.14</w:t>
            </w:r>
          </w:p>
        </w:tc>
      </w:tr>
      <w:tr w:rsidR="0022188D" w14:paraId="169BBB22" w14:textId="77777777" w:rsidTr="0022188D">
        <w:trPr>
          <w:trHeight w:val="554"/>
        </w:trPr>
        <w:tc>
          <w:tcPr>
            <w:cnfStyle w:val="001000000000" w:firstRow="0" w:lastRow="0" w:firstColumn="1" w:lastColumn="0" w:oddVBand="0" w:evenVBand="0" w:oddHBand="0" w:evenHBand="0" w:firstRowFirstColumn="0" w:firstRowLastColumn="0" w:lastRowFirstColumn="0" w:lastRowLastColumn="0"/>
            <w:tcW w:w="3070" w:type="dxa"/>
            <w:tcBorders>
              <w:top w:val="nil"/>
              <w:left w:val="nil"/>
              <w:bottom w:val="nil"/>
              <w:right w:val="single" w:sz="4" w:space="0" w:color="4F81BD" w:themeColor="accent1"/>
            </w:tcBorders>
            <w:hideMark/>
          </w:tcPr>
          <w:p w14:paraId="4E17BD4F" w14:textId="77777777" w:rsidR="0022188D" w:rsidRDefault="0022188D" w:rsidP="0022188D">
            <w:pPr>
              <w:pStyle w:val="NormalWeb"/>
              <w:jc w:val="both"/>
              <w:rPr>
                <w:b w:val="0"/>
              </w:rPr>
            </w:pPr>
            <w:r>
              <w:rPr>
                <w:b w:val="0"/>
              </w:rPr>
              <w:t>MSA</w:t>
            </w:r>
          </w:p>
        </w:tc>
        <w:tc>
          <w:tcPr>
            <w:tcW w:w="2283" w:type="dxa"/>
            <w:tcBorders>
              <w:top w:val="nil"/>
              <w:left w:val="single" w:sz="4" w:space="0" w:color="4F81BD" w:themeColor="accent1"/>
              <w:bottom w:val="nil"/>
              <w:right w:val="single" w:sz="4" w:space="0" w:color="4F81BD" w:themeColor="accent1"/>
            </w:tcBorders>
            <w:hideMark/>
          </w:tcPr>
          <w:p w14:paraId="7FC65BB5" w14:textId="77777777" w:rsidR="0022188D" w:rsidRDefault="0022188D" w:rsidP="0022188D">
            <w:pPr>
              <w:pStyle w:val="NormalWeb"/>
              <w:jc w:val="right"/>
              <w:cnfStyle w:val="000000000000" w:firstRow="0" w:lastRow="0" w:firstColumn="0" w:lastColumn="0" w:oddVBand="0" w:evenVBand="0" w:oddHBand="0" w:evenHBand="0" w:firstRowFirstColumn="0" w:firstRowLastColumn="0" w:lastRowFirstColumn="0" w:lastRowLastColumn="0"/>
              <w:rPr>
                <w:color w:val="244061" w:themeColor="accent1" w:themeShade="80"/>
              </w:rPr>
            </w:pPr>
            <w:r>
              <w:rPr>
                <w:color w:val="244061" w:themeColor="accent1" w:themeShade="80"/>
              </w:rPr>
              <w:t>3728.5</w:t>
            </w:r>
          </w:p>
        </w:tc>
        <w:tc>
          <w:tcPr>
            <w:tcW w:w="2315" w:type="dxa"/>
            <w:tcBorders>
              <w:top w:val="nil"/>
              <w:left w:val="single" w:sz="4" w:space="0" w:color="4F81BD" w:themeColor="accent1"/>
              <w:bottom w:val="nil"/>
              <w:right w:val="nil"/>
            </w:tcBorders>
            <w:hideMark/>
          </w:tcPr>
          <w:p w14:paraId="77B9310D" w14:textId="77777777" w:rsidR="0022188D" w:rsidRPr="00111F8E" w:rsidRDefault="0022188D" w:rsidP="0022188D">
            <w:pPr>
              <w:pStyle w:val="NormalWeb"/>
              <w:jc w:val="right"/>
              <w:cnfStyle w:val="000000000000" w:firstRow="0" w:lastRow="0" w:firstColumn="0" w:lastColumn="0" w:oddVBand="0" w:evenVBand="0" w:oddHBand="0" w:evenHBand="0" w:firstRowFirstColumn="0" w:firstRowLastColumn="0" w:lastRowFirstColumn="0" w:lastRowLastColumn="0"/>
              <w:rPr>
                <w:b/>
                <w:bCs/>
                <w:color w:val="244061" w:themeColor="accent1" w:themeShade="80"/>
              </w:rPr>
            </w:pPr>
            <w:r w:rsidRPr="00111F8E">
              <w:rPr>
                <w:b/>
                <w:bCs/>
                <w:color w:val="244061" w:themeColor="accent1" w:themeShade="80"/>
              </w:rPr>
              <w:t>4213.74</w:t>
            </w:r>
          </w:p>
        </w:tc>
      </w:tr>
      <w:tr w:rsidR="0022188D" w14:paraId="46F09284" w14:textId="77777777" w:rsidTr="00221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right w:val="single" w:sz="4" w:space="0" w:color="4F81BD" w:themeColor="accent1"/>
            </w:tcBorders>
            <w:hideMark/>
          </w:tcPr>
          <w:p w14:paraId="6F66C11E" w14:textId="77777777" w:rsidR="0022188D" w:rsidRDefault="0022188D" w:rsidP="0022188D">
            <w:pPr>
              <w:pStyle w:val="NormalWeb"/>
              <w:jc w:val="both"/>
              <w:rPr>
                <w:b w:val="0"/>
              </w:rPr>
            </w:pPr>
            <w:r>
              <w:rPr>
                <w:b w:val="0"/>
              </w:rPr>
              <w:t>Autres</w:t>
            </w:r>
          </w:p>
        </w:tc>
        <w:tc>
          <w:tcPr>
            <w:tcW w:w="2283" w:type="dxa"/>
            <w:tcBorders>
              <w:top w:val="nil"/>
              <w:left w:val="single" w:sz="4" w:space="0" w:color="4F81BD" w:themeColor="accent1"/>
              <w:bottom w:val="nil"/>
              <w:right w:val="single" w:sz="4" w:space="0" w:color="4F81BD" w:themeColor="accent1"/>
            </w:tcBorders>
            <w:hideMark/>
          </w:tcPr>
          <w:p w14:paraId="540B9DD3" w14:textId="77777777" w:rsidR="0022188D" w:rsidRDefault="0022188D" w:rsidP="0022188D">
            <w:pPr>
              <w:pStyle w:val="NormalWeb"/>
              <w:jc w:val="right"/>
              <w:cnfStyle w:val="000000100000" w:firstRow="0" w:lastRow="0" w:firstColumn="0" w:lastColumn="0" w:oddVBand="0" w:evenVBand="0" w:oddHBand="1" w:evenHBand="0" w:firstRowFirstColumn="0" w:firstRowLastColumn="0" w:lastRowFirstColumn="0" w:lastRowLastColumn="0"/>
              <w:rPr>
                <w:color w:val="244061" w:themeColor="accent1" w:themeShade="80"/>
              </w:rPr>
            </w:pPr>
            <w:r>
              <w:rPr>
                <w:color w:val="244061" w:themeColor="accent1" w:themeShade="80"/>
              </w:rPr>
              <w:t>521.5</w:t>
            </w:r>
          </w:p>
        </w:tc>
        <w:tc>
          <w:tcPr>
            <w:tcW w:w="2315" w:type="dxa"/>
            <w:tcBorders>
              <w:top w:val="nil"/>
              <w:left w:val="single" w:sz="4" w:space="0" w:color="4F81BD" w:themeColor="accent1"/>
              <w:bottom w:val="nil"/>
            </w:tcBorders>
            <w:hideMark/>
          </w:tcPr>
          <w:p w14:paraId="5CB2804B" w14:textId="77777777" w:rsidR="0022188D" w:rsidRPr="00111F8E" w:rsidRDefault="0022188D" w:rsidP="0022188D">
            <w:pPr>
              <w:pStyle w:val="NormalWeb"/>
              <w:jc w:val="right"/>
              <w:cnfStyle w:val="000000100000" w:firstRow="0" w:lastRow="0" w:firstColumn="0" w:lastColumn="0" w:oddVBand="0" w:evenVBand="0" w:oddHBand="1" w:evenHBand="0" w:firstRowFirstColumn="0" w:firstRowLastColumn="0" w:lastRowFirstColumn="0" w:lastRowLastColumn="0"/>
              <w:rPr>
                <w:b/>
                <w:bCs/>
                <w:color w:val="244061" w:themeColor="accent1" w:themeShade="80"/>
              </w:rPr>
            </w:pPr>
            <w:r w:rsidRPr="00111F8E">
              <w:rPr>
                <w:b/>
                <w:bCs/>
                <w:color w:val="244061" w:themeColor="accent1" w:themeShade="80"/>
              </w:rPr>
              <w:t>566</w:t>
            </w:r>
          </w:p>
        </w:tc>
      </w:tr>
    </w:tbl>
    <w:p w14:paraId="06B4A992" w14:textId="0D9F35CF" w:rsidR="00416D36" w:rsidRPr="00111F8E" w:rsidRDefault="00416D36" w:rsidP="00111F8E">
      <w:pPr>
        <w:pStyle w:val="NormalWeb"/>
        <w:jc w:val="both"/>
        <w:rPr>
          <w:rFonts w:asciiTheme="minorHAnsi" w:hAnsiTheme="minorHAnsi"/>
          <w:sz w:val="22"/>
          <w:szCs w:val="22"/>
        </w:rPr>
      </w:pPr>
    </w:p>
    <w:bookmarkEnd w:id="12"/>
    <w:p w14:paraId="4AEDA215" w14:textId="77777777" w:rsidR="0022188D" w:rsidRDefault="0022188D" w:rsidP="0022188D">
      <w:pPr>
        <w:pStyle w:val="NormalWeb"/>
        <w:jc w:val="both"/>
        <w:rPr>
          <w:rFonts w:asciiTheme="minorHAnsi" w:hAnsiTheme="minorHAnsi"/>
          <w:sz w:val="22"/>
          <w:szCs w:val="22"/>
        </w:rPr>
      </w:pPr>
    </w:p>
    <w:p w14:paraId="73CE3890" w14:textId="77777777" w:rsidR="0022188D" w:rsidRDefault="0022188D" w:rsidP="0022188D">
      <w:pPr>
        <w:pStyle w:val="NormalWeb"/>
        <w:jc w:val="both"/>
        <w:rPr>
          <w:rFonts w:asciiTheme="minorHAnsi" w:hAnsiTheme="minorHAnsi"/>
          <w:sz w:val="22"/>
          <w:szCs w:val="22"/>
        </w:rPr>
      </w:pPr>
    </w:p>
    <w:p w14:paraId="0C85BA28" w14:textId="77777777" w:rsidR="0022188D" w:rsidRDefault="0022188D" w:rsidP="0022188D">
      <w:pPr>
        <w:pStyle w:val="NormalWeb"/>
        <w:jc w:val="both"/>
        <w:rPr>
          <w:rFonts w:asciiTheme="minorHAnsi" w:hAnsiTheme="minorHAnsi"/>
          <w:sz w:val="22"/>
          <w:szCs w:val="22"/>
        </w:rPr>
      </w:pPr>
    </w:p>
    <w:p w14:paraId="0B220316" w14:textId="77777777" w:rsidR="0022188D" w:rsidRDefault="0022188D" w:rsidP="0022188D">
      <w:pPr>
        <w:pStyle w:val="NormalWeb"/>
        <w:jc w:val="both"/>
        <w:rPr>
          <w:rFonts w:asciiTheme="minorHAnsi" w:hAnsiTheme="minorHAnsi"/>
          <w:sz w:val="22"/>
          <w:szCs w:val="22"/>
        </w:rPr>
      </w:pPr>
    </w:p>
    <w:p w14:paraId="65D0C0FB" w14:textId="7A1C8749" w:rsidR="0022188D" w:rsidRDefault="0022188D" w:rsidP="0022188D">
      <w:pPr>
        <w:pStyle w:val="NormalWeb"/>
        <w:jc w:val="both"/>
        <w:rPr>
          <w:rFonts w:asciiTheme="minorHAnsi" w:hAnsiTheme="minorHAnsi"/>
          <w:sz w:val="22"/>
          <w:szCs w:val="22"/>
        </w:rPr>
      </w:pPr>
    </w:p>
    <w:p w14:paraId="337EE58B" w14:textId="2638E03C" w:rsidR="0022188D" w:rsidRDefault="0022188D" w:rsidP="0022188D">
      <w:pPr>
        <w:pStyle w:val="NormalWeb"/>
        <w:jc w:val="both"/>
        <w:rPr>
          <w:rFonts w:asciiTheme="minorHAnsi" w:hAnsiTheme="minorHAnsi"/>
          <w:sz w:val="22"/>
          <w:szCs w:val="22"/>
        </w:rPr>
      </w:pPr>
    </w:p>
    <w:p w14:paraId="3B28A464" w14:textId="77777777" w:rsidR="00093EA0" w:rsidRDefault="00093EA0" w:rsidP="0022188D">
      <w:pPr>
        <w:pStyle w:val="NormalWeb"/>
        <w:jc w:val="both"/>
        <w:rPr>
          <w:rFonts w:asciiTheme="minorHAnsi" w:hAnsiTheme="minorHAnsi"/>
          <w:sz w:val="22"/>
          <w:szCs w:val="22"/>
        </w:rPr>
      </w:pPr>
    </w:p>
    <w:p w14:paraId="39218204" w14:textId="54D6452D" w:rsidR="00631823" w:rsidRPr="00111F8E" w:rsidRDefault="0022188D" w:rsidP="0022188D">
      <w:pPr>
        <w:pStyle w:val="NormalWeb"/>
        <w:jc w:val="both"/>
        <w:rPr>
          <w:rFonts w:asciiTheme="minorHAnsi" w:hAnsiTheme="minorHAnsi"/>
          <w:sz w:val="22"/>
          <w:szCs w:val="22"/>
        </w:rPr>
      </w:pPr>
      <w:r w:rsidRPr="00631823">
        <w:rPr>
          <w:rFonts w:asciiTheme="minorHAnsi" w:hAnsiTheme="minorHAnsi"/>
          <w:sz w:val="22"/>
          <w:szCs w:val="22"/>
        </w:rPr>
        <w:t xml:space="preserve">Le taux d’occupation </w:t>
      </w:r>
      <w:r w:rsidR="00631823">
        <w:rPr>
          <w:rFonts w:asciiTheme="minorHAnsi" w:hAnsiTheme="minorHAnsi"/>
          <w:sz w:val="22"/>
          <w:szCs w:val="22"/>
        </w:rPr>
        <w:t xml:space="preserve">de la crèche </w:t>
      </w:r>
      <w:r w:rsidRPr="00631823">
        <w:rPr>
          <w:rFonts w:asciiTheme="minorHAnsi" w:hAnsiTheme="minorHAnsi"/>
          <w:sz w:val="22"/>
          <w:szCs w:val="22"/>
        </w:rPr>
        <w:t xml:space="preserve">en 2019 est </w:t>
      </w:r>
      <w:r w:rsidRPr="00631823">
        <w:rPr>
          <w:rFonts w:asciiTheme="minorHAnsi" w:hAnsiTheme="minorHAnsi"/>
          <w:color w:val="000000" w:themeColor="text1"/>
          <w:sz w:val="22"/>
          <w:szCs w:val="22"/>
        </w:rPr>
        <w:t>de </w:t>
      </w:r>
      <w:r w:rsidRPr="00631823">
        <w:rPr>
          <w:rFonts w:asciiTheme="minorHAnsi" w:hAnsiTheme="minorHAnsi"/>
          <w:b/>
          <w:color w:val="000000" w:themeColor="text1"/>
          <w:sz w:val="22"/>
          <w:szCs w:val="22"/>
        </w:rPr>
        <w:t>75%</w:t>
      </w:r>
      <w:r w:rsidRPr="00631823">
        <w:rPr>
          <w:rFonts w:asciiTheme="minorHAnsi" w:hAnsiTheme="minorHAnsi"/>
          <w:color w:val="000000" w:themeColor="text1"/>
          <w:sz w:val="22"/>
          <w:szCs w:val="22"/>
        </w:rPr>
        <w:t xml:space="preserve"> </w:t>
      </w:r>
      <w:r w:rsidRPr="00631823">
        <w:rPr>
          <w:rFonts w:asciiTheme="minorHAnsi" w:hAnsiTheme="minorHAnsi"/>
          <w:sz w:val="22"/>
          <w:szCs w:val="22"/>
        </w:rPr>
        <w:t xml:space="preserve">soit une </w:t>
      </w:r>
      <w:r w:rsidRPr="00631823">
        <w:rPr>
          <w:rFonts w:asciiTheme="minorHAnsi" w:hAnsiTheme="minorHAnsi"/>
          <w:color w:val="000000" w:themeColor="text1"/>
          <w:sz w:val="22"/>
          <w:szCs w:val="22"/>
        </w:rPr>
        <w:t xml:space="preserve">augmentation de +6% </w:t>
      </w:r>
      <w:r w:rsidRPr="00631823">
        <w:rPr>
          <w:rFonts w:asciiTheme="minorHAnsi" w:hAnsiTheme="minorHAnsi"/>
          <w:sz w:val="22"/>
          <w:szCs w:val="22"/>
        </w:rPr>
        <w:t xml:space="preserve">par rapport à 2018. </w:t>
      </w:r>
    </w:p>
    <w:p w14:paraId="167A1DF5" w14:textId="5A2DC793" w:rsidR="0022188D" w:rsidRDefault="005278FC" w:rsidP="005278FC">
      <w:pPr>
        <w:pStyle w:val="NormalWeb"/>
        <w:spacing w:before="0" w:after="120"/>
        <w:jc w:val="both"/>
        <w:rPr>
          <w:rFonts w:asciiTheme="minorHAnsi" w:hAnsiTheme="minorHAnsi"/>
          <w:sz w:val="22"/>
          <w:szCs w:val="22"/>
        </w:rPr>
      </w:pPr>
      <w:r>
        <w:rPr>
          <w:rFonts w:asciiTheme="minorHAnsi" w:hAnsiTheme="minorHAnsi"/>
          <w:sz w:val="22"/>
          <w:szCs w:val="22"/>
        </w:rPr>
        <w:t>9</w:t>
      </w:r>
      <w:r w:rsidR="00BB6329">
        <w:rPr>
          <w:rFonts w:asciiTheme="minorHAnsi" w:hAnsiTheme="minorHAnsi"/>
          <w:sz w:val="22"/>
          <w:szCs w:val="22"/>
        </w:rPr>
        <w:t>5.88</w:t>
      </w:r>
      <w:r>
        <w:rPr>
          <w:rFonts w:asciiTheme="minorHAnsi" w:hAnsiTheme="minorHAnsi"/>
          <w:sz w:val="22"/>
          <w:szCs w:val="22"/>
        </w:rPr>
        <w:t xml:space="preserve"> % des familles relèvent du Régime Général de la Sécurité Sociale contre 4.</w:t>
      </w:r>
      <w:r w:rsidR="00BB6329">
        <w:rPr>
          <w:rFonts w:asciiTheme="minorHAnsi" w:hAnsiTheme="minorHAnsi"/>
          <w:sz w:val="22"/>
          <w:szCs w:val="22"/>
        </w:rPr>
        <w:t>12</w:t>
      </w:r>
      <w:r>
        <w:rPr>
          <w:rFonts w:asciiTheme="minorHAnsi" w:hAnsiTheme="minorHAnsi"/>
          <w:sz w:val="22"/>
          <w:szCs w:val="22"/>
        </w:rPr>
        <w:t xml:space="preserve"> % de la MSA. </w:t>
      </w:r>
    </w:p>
    <w:p w14:paraId="7FD27734" w14:textId="47A6E907" w:rsidR="00631823" w:rsidRPr="00366980" w:rsidRDefault="00631823" w:rsidP="00366980">
      <w:pPr>
        <w:pStyle w:val="Default"/>
        <w:rPr>
          <w:rFonts w:asciiTheme="minorHAnsi" w:hAnsiTheme="minorHAnsi"/>
          <w:bCs/>
        </w:rPr>
      </w:pPr>
      <w:r>
        <w:rPr>
          <w:rFonts w:asciiTheme="minorHAnsi" w:hAnsiTheme="minorHAnsi"/>
          <w:bCs/>
        </w:rPr>
        <w:lastRenderedPageBreak/>
        <w:t>6 communes concentrent + de 70% des familles : l</w:t>
      </w:r>
      <w:r w:rsidRPr="00631823">
        <w:rPr>
          <w:rFonts w:asciiTheme="minorHAnsi" w:hAnsiTheme="minorHAnsi"/>
          <w:bCs/>
        </w:rPr>
        <w:t xml:space="preserve">e nombre d'enfants </w:t>
      </w:r>
      <w:r>
        <w:rPr>
          <w:rFonts w:asciiTheme="minorHAnsi" w:hAnsiTheme="minorHAnsi"/>
          <w:bCs/>
        </w:rPr>
        <w:t xml:space="preserve">de moins de 6 ans est </w:t>
      </w:r>
      <w:r w:rsidRPr="00631823">
        <w:rPr>
          <w:rFonts w:asciiTheme="minorHAnsi" w:hAnsiTheme="minorHAnsi"/>
          <w:bCs/>
        </w:rPr>
        <w:t>de 1229</w:t>
      </w:r>
      <w:r>
        <w:rPr>
          <w:rFonts w:asciiTheme="minorHAnsi" w:hAnsiTheme="minorHAnsi"/>
          <w:bCs/>
        </w:rPr>
        <w:t xml:space="preserve"> </w:t>
      </w:r>
      <w:r w:rsidRPr="007C1DE6">
        <w:rPr>
          <w:rFonts w:asciiTheme="minorHAnsi" w:hAnsiTheme="minorHAnsi"/>
          <w:bCs/>
        </w:rPr>
        <w:t>enfants dont</w:t>
      </w:r>
      <w:r>
        <w:rPr>
          <w:rFonts w:asciiTheme="minorHAnsi" w:hAnsiTheme="minorHAnsi"/>
          <w:bCs/>
        </w:rPr>
        <w:t xml:space="preserve"> </w:t>
      </w:r>
      <w:r w:rsidRPr="00631823">
        <w:rPr>
          <w:rFonts w:asciiTheme="minorHAnsi" w:hAnsiTheme="minorHAnsi"/>
          <w:bCs/>
        </w:rPr>
        <w:t>586</w:t>
      </w:r>
      <w:r w:rsidRPr="007C1DE6">
        <w:rPr>
          <w:rFonts w:asciiTheme="minorHAnsi" w:hAnsiTheme="minorHAnsi"/>
          <w:bCs/>
        </w:rPr>
        <w:t xml:space="preserve"> </w:t>
      </w:r>
      <w:r>
        <w:rPr>
          <w:rFonts w:asciiTheme="minorHAnsi" w:hAnsiTheme="minorHAnsi"/>
          <w:bCs/>
        </w:rPr>
        <w:t>ont</w:t>
      </w:r>
      <w:r w:rsidRPr="007C1DE6">
        <w:rPr>
          <w:rFonts w:asciiTheme="minorHAnsi" w:hAnsiTheme="minorHAnsi"/>
          <w:bCs/>
        </w:rPr>
        <w:t xml:space="preserve"> moins de 3ans</w:t>
      </w:r>
      <w:r w:rsidR="00366980">
        <w:rPr>
          <w:rFonts w:asciiTheme="minorHAnsi" w:hAnsiTheme="minorHAnsi"/>
          <w:bCs/>
        </w:rPr>
        <w:t>,</w:t>
      </w:r>
      <w:r w:rsidRPr="007C1DE6">
        <w:rPr>
          <w:rFonts w:asciiTheme="minorHAnsi" w:hAnsiTheme="minorHAnsi"/>
          <w:bCs/>
        </w:rPr>
        <w:t xml:space="preserve"> </w:t>
      </w:r>
      <w:r w:rsidR="00366980">
        <w:rPr>
          <w:rFonts w:asciiTheme="minorHAnsi" w:hAnsiTheme="minorHAnsi"/>
          <w:bCs/>
        </w:rPr>
        <w:t>on enregistre</w:t>
      </w:r>
      <w:r>
        <w:rPr>
          <w:rFonts w:asciiTheme="minorHAnsi" w:hAnsiTheme="minorHAnsi"/>
          <w:bCs/>
        </w:rPr>
        <w:t xml:space="preserve"> une </w:t>
      </w:r>
      <w:r w:rsidRPr="00631823">
        <w:rPr>
          <w:rFonts w:asciiTheme="minorHAnsi" w:hAnsiTheme="minorHAnsi"/>
          <w:bCs/>
        </w:rPr>
        <w:t>baisse de 1.2%</w:t>
      </w:r>
      <w:r>
        <w:rPr>
          <w:rFonts w:asciiTheme="minorHAnsi" w:hAnsiTheme="minorHAnsi"/>
          <w:bCs/>
        </w:rPr>
        <w:t xml:space="preserve"> </w:t>
      </w:r>
      <w:r w:rsidR="00366980">
        <w:rPr>
          <w:rFonts w:asciiTheme="minorHAnsi" w:hAnsiTheme="minorHAnsi"/>
          <w:bCs/>
        </w:rPr>
        <w:t xml:space="preserve">de naissances </w:t>
      </w:r>
      <w:r>
        <w:rPr>
          <w:rFonts w:asciiTheme="minorHAnsi" w:hAnsiTheme="minorHAnsi"/>
          <w:bCs/>
        </w:rPr>
        <w:t>par rapport à 2017</w:t>
      </w:r>
      <w:r w:rsidR="00366980">
        <w:rPr>
          <w:rFonts w:asciiTheme="minorHAnsi" w:hAnsiTheme="minorHAnsi"/>
          <w:bCs/>
        </w:rPr>
        <w:t>.</w:t>
      </w:r>
      <w:r w:rsidRPr="007C1DE6">
        <w:rPr>
          <w:rFonts w:asciiTheme="minorHAnsi" w:hAnsiTheme="minorHAnsi"/>
          <w:bCs/>
        </w:rPr>
        <w:t xml:space="preserve"> 3072 enfants </w:t>
      </w:r>
      <w:r>
        <w:rPr>
          <w:rFonts w:asciiTheme="minorHAnsi" w:hAnsiTheme="minorHAnsi"/>
          <w:bCs/>
        </w:rPr>
        <w:t xml:space="preserve">ont </w:t>
      </w:r>
      <w:r w:rsidRPr="007C1DE6">
        <w:rPr>
          <w:rFonts w:asciiTheme="minorHAnsi" w:hAnsiTheme="minorHAnsi"/>
          <w:bCs/>
        </w:rPr>
        <w:t>de + de 6ans</w:t>
      </w:r>
      <w:r w:rsidR="00366980">
        <w:rPr>
          <w:rFonts w:asciiTheme="minorHAnsi" w:hAnsiTheme="minorHAnsi"/>
          <w:bCs/>
        </w:rPr>
        <w:t xml:space="preserve">. </w:t>
      </w:r>
      <w:r>
        <w:rPr>
          <w:rFonts w:asciiTheme="minorHAnsi" w:hAnsiTheme="minorHAnsi"/>
          <w:bCs/>
        </w:rPr>
        <w:t>Le t</w:t>
      </w:r>
      <w:r w:rsidRPr="007C1DE6">
        <w:rPr>
          <w:rFonts w:asciiTheme="minorHAnsi" w:hAnsiTheme="minorHAnsi"/>
          <w:bCs/>
        </w:rPr>
        <w:t xml:space="preserve">aux de natalité </w:t>
      </w:r>
      <w:r>
        <w:rPr>
          <w:rFonts w:asciiTheme="minorHAnsi" w:hAnsiTheme="minorHAnsi"/>
          <w:bCs/>
        </w:rPr>
        <w:t xml:space="preserve">est de </w:t>
      </w:r>
      <w:r w:rsidRPr="007C1DE6">
        <w:rPr>
          <w:rFonts w:asciiTheme="minorHAnsi" w:hAnsiTheme="minorHAnsi"/>
          <w:bCs/>
        </w:rPr>
        <w:t>7,29%</w:t>
      </w:r>
      <w:r w:rsidR="00366980">
        <w:rPr>
          <w:rFonts w:asciiTheme="minorHAnsi" w:hAnsiTheme="minorHAnsi"/>
          <w:bCs/>
        </w:rPr>
        <w:t>,</w:t>
      </w:r>
      <w:r>
        <w:rPr>
          <w:rFonts w:asciiTheme="minorHAnsi" w:hAnsiTheme="minorHAnsi"/>
          <w:bCs/>
        </w:rPr>
        <w:t xml:space="preserve"> sur l</w:t>
      </w:r>
      <w:r w:rsidR="00366980">
        <w:rPr>
          <w:rFonts w:asciiTheme="minorHAnsi" w:hAnsiTheme="minorHAnsi"/>
          <w:bCs/>
        </w:rPr>
        <w:t>’ensemble de la France,</w:t>
      </w:r>
      <w:r>
        <w:rPr>
          <w:rFonts w:asciiTheme="minorHAnsi" w:hAnsiTheme="minorHAnsi"/>
          <w:bCs/>
        </w:rPr>
        <w:t xml:space="preserve"> il est de</w:t>
      </w:r>
      <w:r w:rsidRPr="007C1DE6">
        <w:rPr>
          <w:rFonts w:asciiTheme="minorHAnsi" w:hAnsiTheme="minorHAnsi"/>
          <w:bCs/>
        </w:rPr>
        <w:t xml:space="preserve"> 1</w:t>
      </w:r>
      <w:r>
        <w:rPr>
          <w:rFonts w:asciiTheme="minorHAnsi" w:hAnsiTheme="minorHAnsi"/>
          <w:bCs/>
        </w:rPr>
        <w:t>1.3%</w:t>
      </w:r>
      <w:r w:rsidRPr="007C1DE6">
        <w:rPr>
          <w:rFonts w:asciiTheme="minorHAnsi" w:hAnsiTheme="minorHAnsi"/>
          <w:bCs/>
        </w:rPr>
        <w:t>.</w:t>
      </w:r>
      <w:r w:rsidRPr="00FF56A2">
        <w:rPr>
          <w:rFonts w:asciiTheme="minorHAnsi" w:hAnsiTheme="minorHAnsi"/>
          <w:bCs/>
          <w:highlight w:val="yellow"/>
        </w:rPr>
        <w:t xml:space="preserve"> </w:t>
      </w:r>
    </w:p>
    <w:p w14:paraId="7CBC5EE2" w14:textId="09C143E1" w:rsidR="00631823" w:rsidRPr="00D83D82" w:rsidRDefault="00631823" w:rsidP="00366980">
      <w:pPr>
        <w:pStyle w:val="Default"/>
        <w:rPr>
          <w:rFonts w:asciiTheme="minorHAnsi" w:hAnsiTheme="minorHAnsi"/>
          <w:bCs/>
        </w:rPr>
      </w:pPr>
      <w:r w:rsidRPr="00366980">
        <w:rPr>
          <w:rFonts w:asciiTheme="minorHAnsi" w:hAnsiTheme="minorHAnsi"/>
          <w:bCs/>
        </w:rPr>
        <w:t xml:space="preserve">25.6% des allocataires ayant un enfant de </w:t>
      </w:r>
      <w:r w:rsidR="00366980">
        <w:rPr>
          <w:rFonts w:asciiTheme="minorHAnsi" w:hAnsiTheme="minorHAnsi"/>
          <w:bCs/>
        </w:rPr>
        <w:t>moins de</w:t>
      </w:r>
      <w:r w:rsidRPr="00366980">
        <w:rPr>
          <w:rFonts w:asciiTheme="minorHAnsi" w:hAnsiTheme="minorHAnsi"/>
          <w:bCs/>
        </w:rPr>
        <w:t xml:space="preserve"> 3 ans </w:t>
      </w:r>
      <w:r w:rsidR="00366980">
        <w:rPr>
          <w:rFonts w:asciiTheme="minorHAnsi" w:hAnsiTheme="minorHAnsi"/>
          <w:bCs/>
        </w:rPr>
        <w:t>vit</w:t>
      </w:r>
      <w:r w:rsidRPr="00366980">
        <w:rPr>
          <w:rFonts w:asciiTheme="minorHAnsi" w:hAnsiTheme="minorHAnsi"/>
          <w:bCs/>
        </w:rPr>
        <w:t xml:space="preserve"> </w:t>
      </w:r>
      <w:r w:rsidR="00366980">
        <w:rPr>
          <w:rFonts w:asciiTheme="minorHAnsi" w:hAnsiTheme="minorHAnsi"/>
          <w:bCs/>
        </w:rPr>
        <w:t>avec</w:t>
      </w:r>
      <w:r w:rsidRPr="00366980">
        <w:rPr>
          <w:rFonts w:asciiTheme="minorHAnsi" w:hAnsiTheme="minorHAnsi"/>
          <w:bCs/>
        </w:rPr>
        <w:t xml:space="preserve"> des bas revenus</w:t>
      </w:r>
      <w:r w:rsidR="00366980">
        <w:rPr>
          <w:rFonts w:asciiTheme="minorHAnsi" w:hAnsiTheme="minorHAnsi"/>
          <w:bCs/>
        </w:rPr>
        <w:t xml:space="preserve">. Pourtant </w:t>
      </w:r>
      <w:r w:rsidRPr="00366980">
        <w:rPr>
          <w:rFonts w:asciiTheme="minorHAnsi" w:hAnsiTheme="minorHAnsi"/>
          <w:bCs/>
        </w:rPr>
        <w:t>76.6%</w:t>
      </w:r>
      <w:r>
        <w:rPr>
          <w:rFonts w:asciiTheme="minorHAnsi" w:hAnsiTheme="minorHAnsi"/>
          <w:bCs/>
        </w:rPr>
        <w:t xml:space="preserve"> </w:t>
      </w:r>
      <w:r w:rsidRPr="007C1DE6">
        <w:rPr>
          <w:rFonts w:asciiTheme="minorHAnsi" w:hAnsiTheme="minorHAnsi"/>
          <w:bCs/>
        </w:rPr>
        <w:t xml:space="preserve">des mères </w:t>
      </w:r>
      <w:r w:rsidR="00366980">
        <w:rPr>
          <w:rFonts w:asciiTheme="minorHAnsi" w:hAnsiTheme="minorHAnsi"/>
          <w:bCs/>
        </w:rPr>
        <w:t xml:space="preserve">sont </w:t>
      </w:r>
      <w:r w:rsidRPr="007C1DE6">
        <w:rPr>
          <w:rFonts w:asciiTheme="minorHAnsi" w:hAnsiTheme="minorHAnsi"/>
          <w:bCs/>
        </w:rPr>
        <w:t xml:space="preserve">actives </w:t>
      </w:r>
      <w:r w:rsidR="00366980">
        <w:rPr>
          <w:rFonts w:asciiTheme="minorHAnsi" w:hAnsiTheme="minorHAnsi"/>
          <w:bCs/>
        </w:rPr>
        <w:t xml:space="preserve">pour </w:t>
      </w:r>
      <w:r w:rsidRPr="00366980">
        <w:rPr>
          <w:rFonts w:asciiTheme="minorHAnsi" w:hAnsiTheme="minorHAnsi"/>
          <w:bCs/>
        </w:rPr>
        <w:t>55.2%</w:t>
      </w:r>
      <w:r>
        <w:rPr>
          <w:rFonts w:asciiTheme="minorHAnsi" w:hAnsiTheme="minorHAnsi"/>
          <w:bCs/>
        </w:rPr>
        <w:t xml:space="preserve"> </w:t>
      </w:r>
      <w:r w:rsidRPr="007C1DE6">
        <w:rPr>
          <w:rFonts w:asciiTheme="minorHAnsi" w:hAnsiTheme="minorHAnsi"/>
          <w:bCs/>
        </w:rPr>
        <w:t>de parents qui travaillent</w:t>
      </w:r>
      <w:r w:rsidR="00366980">
        <w:rPr>
          <w:rFonts w:asciiTheme="minorHAnsi" w:hAnsiTheme="minorHAnsi"/>
          <w:bCs/>
        </w:rPr>
        <w:t xml:space="preserve"> sur le territoire</w:t>
      </w:r>
      <w:r w:rsidRPr="007C1DE6">
        <w:rPr>
          <w:rFonts w:asciiTheme="minorHAnsi" w:hAnsiTheme="minorHAnsi"/>
          <w:bCs/>
        </w:rPr>
        <w:t>.</w:t>
      </w:r>
    </w:p>
    <w:p w14:paraId="3ABB7765" w14:textId="114EB37D" w:rsidR="00366980" w:rsidRDefault="00BB6329" w:rsidP="00366980">
      <w:pPr>
        <w:pStyle w:val="Standard"/>
        <w:rPr>
          <w:rFonts w:asciiTheme="minorHAnsi" w:hAnsiTheme="minorHAnsi"/>
        </w:rPr>
      </w:pPr>
      <w:r>
        <w:rPr>
          <w:rFonts w:asciiTheme="minorHAnsi" w:hAnsiTheme="minorHAnsi"/>
        </w:rPr>
        <w:t>L</w:t>
      </w:r>
      <w:r w:rsidR="00366980" w:rsidRPr="00765B3E">
        <w:rPr>
          <w:rFonts w:asciiTheme="minorHAnsi" w:hAnsiTheme="minorHAnsi"/>
        </w:rPr>
        <w:t>es familles monoparentales représentent</w:t>
      </w:r>
      <w:r>
        <w:rPr>
          <w:rFonts w:asciiTheme="minorHAnsi" w:hAnsiTheme="minorHAnsi"/>
        </w:rPr>
        <w:t xml:space="preserve"> </w:t>
      </w:r>
      <w:r w:rsidR="00366980" w:rsidRPr="00765B3E">
        <w:rPr>
          <w:rFonts w:asciiTheme="minorHAnsi" w:hAnsiTheme="minorHAnsi"/>
        </w:rPr>
        <w:t>16.4%</w:t>
      </w:r>
      <w:r w:rsidR="00093EA0">
        <w:rPr>
          <w:rFonts w:asciiTheme="minorHAnsi" w:hAnsiTheme="minorHAnsi"/>
        </w:rPr>
        <w:t>, tandis que</w:t>
      </w:r>
      <w:r w:rsidR="00366980" w:rsidRPr="00765B3E">
        <w:rPr>
          <w:rFonts w:asciiTheme="minorHAnsi" w:hAnsiTheme="minorHAnsi"/>
        </w:rPr>
        <w:t xml:space="preserve"> 83.6% </w:t>
      </w:r>
      <w:r w:rsidR="00093EA0">
        <w:rPr>
          <w:rFonts w:asciiTheme="minorHAnsi" w:hAnsiTheme="minorHAnsi"/>
        </w:rPr>
        <w:t xml:space="preserve">d’entre elles </w:t>
      </w:r>
      <w:r w:rsidR="00366980" w:rsidRPr="00765B3E">
        <w:rPr>
          <w:rFonts w:asciiTheme="minorHAnsi" w:hAnsiTheme="minorHAnsi"/>
        </w:rPr>
        <w:t>viv</w:t>
      </w:r>
      <w:r>
        <w:rPr>
          <w:rFonts w:asciiTheme="minorHAnsi" w:hAnsiTheme="minorHAnsi"/>
        </w:rPr>
        <w:t>ent</w:t>
      </w:r>
      <w:r w:rsidR="00366980" w:rsidRPr="00765B3E">
        <w:rPr>
          <w:rFonts w:asciiTheme="minorHAnsi" w:hAnsiTheme="minorHAnsi"/>
        </w:rPr>
        <w:t xml:space="preserve"> en couple</w:t>
      </w:r>
      <w:r>
        <w:rPr>
          <w:rFonts w:asciiTheme="minorHAnsi" w:hAnsiTheme="minorHAnsi"/>
        </w:rPr>
        <w:t xml:space="preserve"> selon les données de la Caf en 2019.</w:t>
      </w:r>
    </w:p>
    <w:p w14:paraId="3E275316" w14:textId="77777777" w:rsidR="00631823" w:rsidRDefault="00631823" w:rsidP="005278FC">
      <w:pPr>
        <w:pStyle w:val="NormalWeb"/>
        <w:spacing w:before="0" w:after="120"/>
        <w:jc w:val="both"/>
        <w:rPr>
          <w:rFonts w:asciiTheme="minorHAnsi" w:hAnsiTheme="minorHAnsi"/>
          <w:sz w:val="22"/>
          <w:szCs w:val="22"/>
        </w:rPr>
      </w:pPr>
    </w:p>
    <w:p w14:paraId="2AEC4435" w14:textId="77777777" w:rsidR="003A4115" w:rsidRDefault="003A4115" w:rsidP="005278FC">
      <w:pPr>
        <w:pStyle w:val="NormalWeb"/>
        <w:suppressAutoHyphens w:val="0"/>
        <w:autoSpaceDN/>
        <w:spacing w:before="100" w:beforeAutospacing="1" w:after="100" w:afterAutospacing="1"/>
        <w:jc w:val="both"/>
        <w:textAlignment w:val="auto"/>
        <w:rPr>
          <w:rFonts w:asciiTheme="minorHAnsi" w:hAnsiTheme="minorHAnsi"/>
          <w:b/>
          <w:bCs/>
          <w:color w:val="548DD4" w:themeColor="text2" w:themeTint="99"/>
          <w:sz w:val="22"/>
          <w:szCs w:val="22"/>
          <w:lang w:eastAsia="fr-FR"/>
        </w:rPr>
      </w:pPr>
    </w:p>
    <w:p w14:paraId="44EF0E8A" w14:textId="6B976AE2" w:rsidR="00416D36" w:rsidRPr="00BF3515" w:rsidRDefault="005278FC" w:rsidP="005278FC">
      <w:pPr>
        <w:pStyle w:val="NormalWeb"/>
        <w:suppressAutoHyphens w:val="0"/>
        <w:autoSpaceDN/>
        <w:spacing w:before="100" w:beforeAutospacing="1" w:after="100" w:afterAutospacing="1"/>
        <w:jc w:val="both"/>
        <w:textAlignment w:val="auto"/>
        <w:rPr>
          <w:rFonts w:asciiTheme="minorHAnsi" w:hAnsiTheme="minorHAnsi"/>
          <w:b/>
          <w:bCs/>
          <w:color w:val="548DD4" w:themeColor="text2" w:themeTint="99"/>
          <w:sz w:val="22"/>
          <w:szCs w:val="22"/>
          <w:lang w:eastAsia="fr-FR"/>
        </w:rPr>
      </w:pPr>
      <w:r w:rsidRPr="00BF3515">
        <w:rPr>
          <w:rFonts w:asciiTheme="minorHAnsi" w:hAnsiTheme="minorHAnsi"/>
          <w:b/>
          <w:bCs/>
          <w:color w:val="548DD4" w:themeColor="text2" w:themeTint="99"/>
          <w:sz w:val="22"/>
          <w:szCs w:val="22"/>
          <w:lang w:eastAsia="fr-FR"/>
        </w:rPr>
        <w:t>Les actions éducatives :</w:t>
      </w:r>
    </w:p>
    <w:p w14:paraId="220DA0AC" w14:textId="77777777" w:rsidR="00416D36" w:rsidRDefault="00416D36" w:rsidP="00416D36">
      <w:pPr>
        <w:pStyle w:val="NormalWeb"/>
        <w:ind w:left="75"/>
        <w:jc w:val="both"/>
        <w:rPr>
          <w:rFonts w:asciiTheme="minorHAnsi" w:hAnsiTheme="minorHAnsi"/>
          <w:sz w:val="22"/>
          <w:szCs w:val="22"/>
          <w:u w:val="single"/>
        </w:rPr>
      </w:pPr>
      <w:r>
        <w:rPr>
          <w:rFonts w:asciiTheme="minorHAnsi" w:hAnsiTheme="minorHAnsi"/>
          <w:sz w:val="22"/>
          <w:szCs w:val="22"/>
          <w:u w:val="single"/>
        </w:rPr>
        <w:t>En direction des parents :</w:t>
      </w:r>
    </w:p>
    <w:p w14:paraId="7FD9A678" w14:textId="6708FFBB" w:rsidR="00416D36" w:rsidRDefault="00416D36" w:rsidP="00416D36">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 xml:space="preserve">Un livret d’accueil remis aux parents </w:t>
      </w:r>
      <w:r w:rsidR="005278FC">
        <w:rPr>
          <w:rFonts w:asciiTheme="minorHAnsi" w:hAnsiTheme="minorHAnsi"/>
          <w:sz w:val="22"/>
          <w:szCs w:val="22"/>
        </w:rPr>
        <w:t>à</w:t>
      </w:r>
      <w:r>
        <w:rPr>
          <w:rFonts w:asciiTheme="minorHAnsi" w:hAnsiTheme="minorHAnsi"/>
          <w:sz w:val="22"/>
          <w:szCs w:val="22"/>
        </w:rPr>
        <w:t xml:space="preserve"> l’inscription.</w:t>
      </w:r>
    </w:p>
    <w:p w14:paraId="0D9FD997" w14:textId="77777777" w:rsidR="005278FC" w:rsidRDefault="005278FC" w:rsidP="005278FC">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 xml:space="preserve">Transmission des informations </w:t>
      </w:r>
      <w:r w:rsidR="00416D36">
        <w:rPr>
          <w:rFonts w:asciiTheme="minorHAnsi" w:hAnsiTheme="minorHAnsi"/>
          <w:sz w:val="22"/>
          <w:szCs w:val="22"/>
        </w:rPr>
        <w:t>par mail.</w:t>
      </w:r>
    </w:p>
    <w:p w14:paraId="7AD220D6" w14:textId="02DADFBD" w:rsidR="00416D36" w:rsidRPr="005278FC" w:rsidRDefault="005278FC" w:rsidP="005278FC">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R</w:t>
      </w:r>
      <w:r w:rsidR="00416D36" w:rsidRPr="005278FC">
        <w:rPr>
          <w:rFonts w:asciiTheme="minorHAnsi" w:hAnsiTheme="minorHAnsi"/>
          <w:sz w:val="22"/>
          <w:szCs w:val="22"/>
        </w:rPr>
        <w:t xml:space="preserve">éunion d’accueil pour les nouveaux </w:t>
      </w:r>
      <w:r w:rsidR="00CE33A1">
        <w:rPr>
          <w:rFonts w:asciiTheme="minorHAnsi" w:hAnsiTheme="minorHAnsi"/>
          <w:sz w:val="22"/>
          <w:szCs w:val="22"/>
        </w:rPr>
        <w:t>inscrits</w:t>
      </w:r>
      <w:r w:rsidR="00416D36" w:rsidRPr="005278FC">
        <w:rPr>
          <w:rFonts w:asciiTheme="minorHAnsi" w:hAnsiTheme="minorHAnsi"/>
          <w:sz w:val="22"/>
          <w:szCs w:val="22"/>
        </w:rPr>
        <w:t xml:space="preserve"> </w:t>
      </w:r>
      <w:r w:rsidR="00CE33A1">
        <w:rPr>
          <w:rFonts w:asciiTheme="minorHAnsi" w:hAnsiTheme="minorHAnsi"/>
          <w:sz w:val="22"/>
          <w:szCs w:val="22"/>
        </w:rPr>
        <w:t>et</w:t>
      </w:r>
      <w:r w:rsidR="00416D36" w:rsidRPr="005278FC">
        <w:rPr>
          <w:rFonts w:asciiTheme="minorHAnsi" w:hAnsiTheme="minorHAnsi"/>
          <w:sz w:val="22"/>
          <w:szCs w:val="22"/>
        </w:rPr>
        <w:t xml:space="preserve"> entretien individuel </w:t>
      </w:r>
      <w:r w:rsidR="00CE33A1">
        <w:rPr>
          <w:rFonts w:asciiTheme="minorHAnsi" w:hAnsiTheme="minorHAnsi"/>
          <w:sz w:val="22"/>
          <w:szCs w:val="22"/>
        </w:rPr>
        <w:t>pour</w:t>
      </w:r>
      <w:r w:rsidR="00416D36" w:rsidRPr="005278FC">
        <w:rPr>
          <w:rFonts w:asciiTheme="minorHAnsi" w:hAnsiTheme="minorHAnsi"/>
          <w:sz w:val="22"/>
          <w:szCs w:val="22"/>
        </w:rPr>
        <w:t xml:space="preserve"> préparer l’arrivée de l’enfant.</w:t>
      </w:r>
    </w:p>
    <w:p w14:paraId="6A429F23" w14:textId="758F7DD8" w:rsidR="00416D36" w:rsidRDefault="00CE33A1" w:rsidP="00416D36">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R</w:t>
      </w:r>
      <w:r w:rsidR="00416D36">
        <w:rPr>
          <w:rFonts w:asciiTheme="minorHAnsi" w:hAnsiTheme="minorHAnsi"/>
          <w:sz w:val="22"/>
          <w:szCs w:val="22"/>
        </w:rPr>
        <w:t>éunion avec les parents</w:t>
      </w:r>
      <w:r>
        <w:rPr>
          <w:rFonts w:asciiTheme="minorHAnsi" w:hAnsiTheme="minorHAnsi"/>
          <w:sz w:val="22"/>
          <w:szCs w:val="22"/>
        </w:rPr>
        <w:t xml:space="preserve"> sur</w:t>
      </w:r>
      <w:r w:rsidR="00416D36">
        <w:rPr>
          <w:rFonts w:asciiTheme="minorHAnsi" w:hAnsiTheme="minorHAnsi"/>
          <w:sz w:val="22"/>
          <w:szCs w:val="22"/>
        </w:rPr>
        <w:t xml:space="preserve"> chaque secteur</w:t>
      </w:r>
      <w:r>
        <w:rPr>
          <w:rFonts w:asciiTheme="minorHAnsi" w:hAnsiTheme="minorHAnsi"/>
          <w:sz w:val="22"/>
          <w:szCs w:val="22"/>
        </w:rPr>
        <w:t> :</w:t>
      </w:r>
      <w:r w:rsidR="00A84E8B">
        <w:rPr>
          <w:rFonts w:asciiTheme="minorHAnsi" w:hAnsiTheme="minorHAnsi"/>
          <w:sz w:val="22"/>
          <w:szCs w:val="22"/>
        </w:rPr>
        <w:t xml:space="preserve"> </w:t>
      </w:r>
      <w:r w:rsidR="00416D36">
        <w:rPr>
          <w:rFonts w:asciiTheme="minorHAnsi" w:hAnsiTheme="minorHAnsi"/>
          <w:sz w:val="22"/>
          <w:szCs w:val="22"/>
        </w:rPr>
        <w:t>présentation du personne</w:t>
      </w:r>
      <w:r>
        <w:rPr>
          <w:rFonts w:asciiTheme="minorHAnsi" w:hAnsiTheme="minorHAnsi"/>
          <w:sz w:val="22"/>
          <w:szCs w:val="22"/>
        </w:rPr>
        <w:t>l,</w:t>
      </w:r>
      <w:r w:rsidR="00416D36">
        <w:rPr>
          <w:rFonts w:asciiTheme="minorHAnsi" w:hAnsiTheme="minorHAnsi"/>
          <w:sz w:val="22"/>
          <w:szCs w:val="22"/>
        </w:rPr>
        <w:t xml:space="preserve"> échanges autour des divers besoins de l’enfant et de</w:t>
      </w:r>
      <w:r w:rsidR="00A84E8B">
        <w:rPr>
          <w:rFonts w:asciiTheme="minorHAnsi" w:hAnsiTheme="minorHAnsi"/>
          <w:sz w:val="22"/>
          <w:szCs w:val="22"/>
        </w:rPr>
        <w:t>s valeurs</w:t>
      </w:r>
      <w:r w:rsidR="00416D36">
        <w:rPr>
          <w:rFonts w:asciiTheme="minorHAnsi" w:hAnsiTheme="minorHAnsi"/>
          <w:sz w:val="22"/>
          <w:szCs w:val="22"/>
        </w:rPr>
        <w:t xml:space="preserve"> pédagogique</w:t>
      </w:r>
      <w:r w:rsidR="00A84E8B">
        <w:rPr>
          <w:rFonts w:asciiTheme="minorHAnsi" w:hAnsiTheme="minorHAnsi"/>
          <w:sz w:val="22"/>
          <w:szCs w:val="22"/>
        </w:rPr>
        <w:t>s mises en avant</w:t>
      </w:r>
      <w:r w:rsidR="00416D36">
        <w:rPr>
          <w:rFonts w:asciiTheme="minorHAnsi" w:hAnsiTheme="minorHAnsi"/>
          <w:sz w:val="22"/>
          <w:szCs w:val="22"/>
        </w:rPr>
        <w:t>.</w:t>
      </w:r>
    </w:p>
    <w:p w14:paraId="18DFE30D" w14:textId="77777777" w:rsidR="00416D36" w:rsidRDefault="00416D36" w:rsidP="00416D36">
      <w:pPr>
        <w:rPr>
          <w:rFonts w:asciiTheme="minorHAnsi" w:hAnsiTheme="minorHAnsi"/>
          <w:sz w:val="22"/>
          <w:szCs w:val="22"/>
          <w:u w:val="single"/>
        </w:rPr>
      </w:pPr>
    </w:p>
    <w:p w14:paraId="60161B53" w14:textId="2AD65666" w:rsidR="00416D36" w:rsidRPr="00CE33A1" w:rsidRDefault="00416D36" w:rsidP="00416D36">
      <w:pPr>
        <w:rPr>
          <w:rFonts w:asciiTheme="minorHAnsi" w:eastAsia="Times New Roman" w:hAnsiTheme="minorHAnsi" w:cstheme="minorHAnsi"/>
          <w:u w:val="single"/>
          <w:lang w:eastAsia="fr-FR"/>
        </w:rPr>
      </w:pPr>
      <w:r w:rsidRPr="00CE33A1">
        <w:t xml:space="preserve"> </w:t>
      </w:r>
      <w:r w:rsidR="00CE33A1" w:rsidRPr="00CE33A1">
        <w:rPr>
          <w:rFonts w:asciiTheme="minorHAnsi" w:hAnsiTheme="minorHAnsi" w:cstheme="minorHAnsi"/>
          <w:u w:val="single"/>
        </w:rPr>
        <w:t>En direction des enfants</w:t>
      </w:r>
      <w:r w:rsidR="00CE33A1">
        <w:rPr>
          <w:rFonts w:asciiTheme="minorHAnsi" w:hAnsiTheme="minorHAnsi" w:cstheme="minorHAnsi"/>
          <w:u w:val="single"/>
        </w:rPr>
        <w:t> :</w:t>
      </w:r>
    </w:p>
    <w:p w14:paraId="4B23226F" w14:textId="38B6F0F1" w:rsidR="00416D36" w:rsidRDefault="00416D36" w:rsidP="00416D36">
      <w:pPr>
        <w:pStyle w:val="NormalWeb"/>
        <w:numPr>
          <w:ilvl w:val="0"/>
          <w:numId w:val="36"/>
        </w:numPr>
        <w:suppressAutoHyphens w:val="0"/>
        <w:autoSpaceDN/>
        <w:spacing w:before="100" w:after="0"/>
        <w:jc w:val="both"/>
        <w:textAlignment w:val="auto"/>
        <w:rPr>
          <w:rFonts w:asciiTheme="minorHAnsi" w:hAnsiTheme="minorHAnsi"/>
          <w:sz w:val="22"/>
          <w:szCs w:val="22"/>
          <w:lang w:eastAsia="fr-FR"/>
        </w:rPr>
      </w:pPr>
      <w:r>
        <w:rPr>
          <w:rFonts w:asciiTheme="minorHAnsi" w:hAnsiTheme="minorHAnsi"/>
          <w:sz w:val="22"/>
          <w:szCs w:val="22"/>
        </w:rPr>
        <w:t xml:space="preserve"> </w:t>
      </w:r>
      <w:r w:rsidR="00CE33A1">
        <w:rPr>
          <w:rFonts w:asciiTheme="minorHAnsi" w:hAnsiTheme="minorHAnsi"/>
          <w:sz w:val="22"/>
          <w:szCs w:val="22"/>
        </w:rPr>
        <w:t>V</w:t>
      </w:r>
      <w:r>
        <w:rPr>
          <w:rFonts w:asciiTheme="minorHAnsi" w:hAnsiTheme="minorHAnsi"/>
          <w:sz w:val="22"/>
          <w:szCs w:val="22"/>
        </w:rPr>
        <w:t xml:space="preserve">isite mensuelle </w:t>
      </w:r>
      <w:r w:rsidR="00CE33A1">
        <w:rPr>
          <w:rFonts w:asciiTheme="minorHAnsi" w:hAnsiTheme="minorHAnsi"/>
          <w:sz w:val="22"/>
          <w:szCs w:val="22"/>
        </w:rPr>
        <w:t>au</w:t>
      </w:r>
      <w:r>
        <w:rPr>
          <w:rFonts w:asciiTheme="minorHAnsi" w:hAnsiTheme="minorHAnsi"/>
          <w:sz w:val="22"/>
          <w:szCs w:val="22"/>
        </w:rPr>
        <w:t xml:space="preserve"> « bébés lecteurs » et aux « Racontines » </w:t>
      </w:r>
      <w:r w:rsidR="00CE33A1">
        <w:rPr>
          <w:rFonts w:asciiTheme="minorHAnsi" w:hAnsiTheme="minorHAnsi"/>
          <w:sz w:val="22"/>
          <w:szCs w:val="22"/>
        </w:rPr>
        <w:t>à la médiathèque municipale</w:t>
      </w:r>
    </w:p>
    <w:p w14:paraId="1DECC9A7" w14:textId="76E87332" w:rsidR="00416D36" w:rsidRDefault="00416D36" w:rsidP="00416D36">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Sortie</w:t>
      </w:r>
      <w:r w:rsidR="00CE33A1">
        <w:rPr>
          <w:rFonts w:asciiTheme="minorHAnsi" w:hAnsiTheme="minorHAnsi"/>
          <w:sz w:val="22"/>
          <w:szCs w:val="22"/>
        </w:rPr>
        <w:t>s à proximité</w:t>
      </w:r>
      <w:r>
        <w:rPr>
          <w:rFonts w:asciiTheme="minorHAnsi" w:hAnsiTheme="minorHAnsi"/>
          <w:sz w:val="22"/>
          <w:szCs w:val="22"/>
        </w:rPr>
        <w:t xml:space="preserve"> </w:t>
      </w:r>
      <w:r w:rsidR="00CE33A1">
        <w:rPr>
          <w:rFonts w:asciiTheme="minorHAnsi" w:hAnsiTheme="minorHAnsi"/>
          <w:sz w:val="22"/>
          <w:szCs w:val="22"/>
        </w:rPr>
        <w:t xml:space="preserve">dans Thuir et extérieurs selon </w:t>
      </w:r>
      <w:r w:rsidR="00962C43">
        <w:rPr>
          <w:rFonts w:asciiTheme="minorHAnsi" w:hAnsiTheme="minorHAnsi"/>
          <w:sz w:val="22"/>
          <w:szCs w:val="22"/>
        </w:rPr>
        <w:t xml:space="preserve">les </w:t>
      </w:r>
      <w:r w:rsidR="00CE33A1">
        <w:rPr>
          <w:rFonts w:asciiTheme="minorHAnsi" w:hAnsiTheme="minorHAnsi"/>
          <w:sz w:val="22"/>
          <w:szCs w:val="22"/>
        </w:rPr>
        <w:t>projets</w:t>
      </w:r>
      <w:r w:rsidR="00962C43">
        <w:rPr>
          <w:rFonts w:asciiTheme="minorHAnsi" w:hAnsiTheme="minorHAnsi"/>
          <w:sz w:val="22"/>
          <w:szCs w:val="22"/>
        </w:rPr>
        <w:t> : chasse aux œufs,</w:t>
      </w:r>
      <w:r w:rsidR="00A84E8B">
        <w:rPr>
          <w:rFonts w:asciiTheme="minorHAnsi" w:hAnsiTheme="minorHAnsi"/>
          <w:sz w:val="22"/>
          <w:szCs w:val="22"/>
        </w:rPr>
        <w:t xml:space="preserve"> </w:t>
      </w:r>
      <w:r w:rsidR="00962C43">
        <w:rPr>
          <w:rFonts w:asciiTheme="minorHAnsi" w:hAnsiTheme="minorHAnsi"/>
          <w:sz w:val="22"/>
          <w:szCs w:val="22"/>
        </w:rPr>
        <w:t>galette des rois</w:t>
      </w:r>
      <w:r w:rsidR="00A84E8B">
        <w:rPr>
          <w:rFonts w:asciiTheme="minorHAnsi" w:hAnsiTheme="minorHAnsi"/>
          <w:sz w:val="22"/>
          <w:szCs w:val="22"/>
        </w:rPr>
        <w:t>, carnaval</w:t>
      </w:r>
    </w:p>
    <w:p w14:paraId="388FD01D" w14:textId="633E4B2A" w:rsidR="00962C43" w:rsidRDefault="00416D36" w:rsidP="00962C43">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 xml:space="preserve">Participation </w:t>
      </w:r>
      <w:r w:rsidR="00962C43">
        <w:rPr>
          <w:rFonts w:asciiTheme="minorHAnsi" w:hAnsiTheme="minorHAnsi"/>
          <w:sz w:val="22"/>
          <w:szCs w:val="22"/>
        </w:rPr>
        <w:t xml:space="preserve">aux </w:t>
      </w:r>
      <w:r>
        <w:rPr>
          <w:rFonts w:asciiTheme="minorHAnsi" w:hAnsiTheme="minorHAnsi"/>
          <w:sz w:val="22"/>
          <w:szCs w:val="22"/>
        </w:rPr>
        <w:t>journée</w:t>
      </w:r>
      <w:r w:rsidR="00962C43">
        <w:rPr>
          <w:rFonts w:asciiTheme="minorHAnsi" w:hAnsiTheme="minorHAnsi"/>
          <w:sz w:val="22"/>
          <w:szCs w:val="22"/>
        </w:rPr>
        <w:t>s</w:t>
      </w:r>
      <w:r>
        <w:rPr>
          <w:rFonts w:asciiTheme="minorHAnsi" w:hAnsiTheme="minorHAnsi"/>
          <w:sz w:val="22"/>
          <w:szCs w:val="22"/>
        </w:rPr>
        <w:t xml:space="preserve"> « </w:t>
      </w:r>
      <w:r w:rsidR="00962C43">
        <w:rPr>
          <w:rFonts w:asciiTheme="minorHAnsi" w:hAnsiTheme="minorHAnsi"/>
          <w:sz w:val="22"/>
          <w:szCs w:val="22"/>
        </w:rPr>
        <w:t>L</w:t>
      </w:r>
      <w:r>
        <w:rPr>
          <w:rFonts w:asciiTheme="minorHAnsi" w:hAnsiTheme="minorHAnsi"/>
          <w:sz w:val="22"/>
          <w:szCs w:val="22"/>
        </w:rPr>
        <w:t>ivre en fête »</w:t>
      </w:r>
      <w:r w:rsidR="00962C43">
        <w:rPr>
          <w:rFonts w:asciiTheme="minorHAnsi" w:hAnsiTheme="minorHAnsi"/>
          <w:sz w:val="22"/>
          <w:szCs w:val="22"/>
        </w:rPr>
        <w:t>, à l’action parentalité</w:t>
      </w:r>
      <w:r w:rsidR="00A84E8B">
        <w:rPr>
          <w:rFonts w:asciiTheme="minorHAnsi" w:hAnsiTheme="minorHAnsi"/>
          <w:sz w:val="22"/>
          <w:szCs w:val="22"/>
        </w:rPr>
        <w:t xml:space="preserve"> de la CCA</w:t>
      </w:r>
      <w:r w:rsidR="00962C43">
        <w:rPr>
          <w:rFonts w:asciiTheme="minorHAnsi" w:hAnsiTheme="minorHAnsi"/>
          <w:sz w:val="22"/>
          <w:szCs w:val="22"/>
        </w:rPr>
        <w:t xml:space="preserve">, </w:t>
      </w:r>
      <w:r w:rsidR="00A84E8B">
        <w:rPr>
          <w:rFonts w:asciiTheme="minorHAnsi" w:hAnsiTheme="minorHAnsi"/>
          <w:sz w:val="22"/>
          <w:szCs w:val="22"/>
        </w:rPr>
        <w:t xml:space="preserve">à </w:t>
      </w:r>
      <w:r w:rsidR="00962C43">
        <w:rPr>
          <w:rFonts w:asciiTheme="minorHAnsi" w:hAnsiTheme="minorHAnsi"/>
          <w:sz w:val="22"/>
          <w:szCs w:val="22"/>
        </w:rPr>
        <w:t>la « fête du Printemps » du RAM, aux sorties du LAEP, aux ateliers du RAM…</w:t>
      </w:r>
    </w:p>
    <w:p w14:paraId="5A4CA21C" w14:textId="382E8193" w:rsidR="00416D36" w:rsidRPr="00962C43" w:rsidRDefault="00962C43" w:rsidP="00962C43">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I</w:t>
      </w:r>
      <w:r w:rsidR="00416D36" w:rsidRPr="00962C43">
        <w:rPr>
          <w:rFonts w:asciiTheme="minorHAnsi" w:hAnsiTheme="minorHAnsi"/>
          <w:sz w:val="22"/>
          <w:szCs w:val="22"/>
        </w:rPr>
        <w:t>nterven</w:t>
      </w:r>
      <w:r>
        <w:rPr>
          <w:rFonts w:asciiTheme="minorHAnsi" w:hAnsiTheme="minorHAnsi"/>
          <w:sz w:val="22"/>
          <w:szCs w:val="22"/>
        </w:rPr>
        <w:t>tion</w:t>
      </w:r>
      <w:r w:rsidR="00416D36" w:rsidRPr="00962C43">
        <w:rPr>
          <w:rFonts w:asciiTheme="minorHAnsi" w:hAnsiTheme="minorHAnsi"/>
          <w:sz w:val="22"/>
          <w:szCs w:val="22"/>
        </w:rPr>
        <w:t xml:space="preserve"> de l’association Lire et Faire Lire 66</w:t>
      </w:r>
      <w:r>
        <w:rPr>
          <w:rFonts w:asciiTheme="minorHAnsi" w:hAnsiTheme="minorHAnsi"/>
          <w:sz w:val="22"/>
          <w:szCs w:val="22"/>
        </w:rPr>
        <w:t>, 2 fois par semaine</w:t>
      </w:r>
      <w:r w:rsidR="00416D36" w:rsidRPr="00962C43">
        <w:rPr>
          <w:rFonts w:asciiTheme="minorHAnsi" w:hAnsiTheme="minorHAnsi"/>
          <w:sz w:val="22"/>
          <w:szCs w:val="22"/>
        </w:rPr>
        <w:t xml:space="preserve"> sur chaque unité ;</w:t>
      </w:r>
    </w:p>
    <w:p w14:paraId="0360FA56" w14:textId="0DF52426" w:rsidR="00416D36" w:rsidRPr="00A84E8B" w:rsidRDefault="00416D36" w:rsidP="00A84E8B">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Visite</w:t>
      </w:r>
      <w:r w:rsidR="00A84E8B">
        <w:rPr>
          <w:rFonts w:asciiTheme="minorHAnsi" w:hAnsiTheme="minorHAnsi"/>
          <w:sz w:val="22"/>
          <w:szCs w:val="22"/>
        </w:rPr>
        <w:t>s</w:t>
      </w:r>
      <w:r>
        <w:rPr>
          <w:rFonts w:asciiTheme="minorHAnsi" w:hAnsiTheme="minorHAnsi"/>
          <w:sz w:val="22"/>
          <w:szCs w:val="22"/>
        </w:rPr>
        <w:t xml:space="preserve"> </w:t>
      </w:r>
      <w:r w:rsidR="00A84E8B">
        <w:rPr>
          <w:rFonts w:asciiTheme="minorHAnsi" w:hAnsiTheme="minorHAnsi"/>
          <w:sz w:val="22"/>
          <w:szCs w:val="22"/>
        </w:rPr>
        <w:t>préscolaires sur l</w:t>
      </w:r>
      <w:r>
        <w:rPr>
          <w:rFonts w:asciiTheme="minorHAnsi" w:hAnsiTheme="minorHAnsi"/>
          <w:sz w:val="22"/>
          <w:szCs w:val="22"/>
        </w:rPr>
        <w:t>es deux écoles maternelles en fin d’année ;</w:t>
      </w:r>
    </w:p>
    <w:p w14:paraId="3A707861" w14:textId="7703B2B9" w:rsidR="00416D36" w:rsidRDefault="00416D36" w:rsidP="00416D36">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 xml:space="preserve">Fête de fin d’année </w:t>
      </w:r>
      <w:r w:rsidR="00A84E8B">
        <w:rPr>
          <w:rFonts w:asciiTheme="minorHAnsi" w:hAnsiTheme="minorHAnsi"/>
          <w:sz w:val="22"/>
          <w:szCs w:val="22"/>
        </w:rPr>
        <w:t>(</w:t>
      </w:r>
      <w:r>
        <w:rPr>
          <w:rFonts w:asciiTheme="minorHAnsi" w:hAnsiTheme="minorHAnsi"/>
          <w:sz w:val="22"/>
          <w:szCs w:val="22"/>
        </w:rPr>
        <w:t>portes ouvertes</w:t>
      </w:r>
      <w:r w:rsidR="00A84E8B">
        <w:rPr>
          <w:rFonts w:asciiTheme="minorHAnsi" w:hAnsiTheme="minorHAnsi"/>
          <w:sz w:val="22"/>
          <w:szCs w:val="22"/>
        </w:rPr>
        <w:t>)</w:t>
      </w:r>
      <w:r>
        <w:rPr>
          <w:rFonts w:asciiTheme="minorHAnsi" w:hAnsiTheme="minorHAnsi"/>
          <w:sz w:val="22"/>
          <w:szCs w:val="22"/>
        </w:rPr>
        <w:t xml:space="preserve"> </w:t>
      </w:r>
    </w:p>
    <w:p w14:paraId="07C6F17E" w14:textId="2F053D0C" w:rsidR="00416D36" w:rsidRDefault="00416D36" w:rsidP="00416D36">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Fête de Noël en présence des parents</w:t>
      </w:r>
    </w:p>
    <w:p w14:paraId="6D248192" w14:textId="505BF1D3" w:rsidR="00416D36" w:rsidRDefault="00416D36" w:rsidP="00A84E8B">
      <w:pPr>
        <w:pStyle w:val="NormalWeb"/>
        <w:numPr>
          <w:ilvl w:val="0"/>
          <w:numId w:val="36"/>
        </w:numPr>
        <w:suppressAutoHyphens w:val="0"/>
        <w:autoSpaceDN/>
        <w:spacing w:before="100" w:after="0"/>
        <w:jc w:val="both"/>
        <w:textAlignment w:val="auto"/>
        <w:rPr>
          <w:rFonts w:asciiTheme="minorHAnsi" w:hAnsiTheme="minorHAnsi"/>
          <w:sz w:val="22"/>
          <w:szCs w:val="22"/>
        </w:rPr>
      </w:pPr>
      <w:r>
        <w:rPr>
          <w:rFonts w:asciiTheme="minorHAnsi" w:hAnsiTheme="minorHAnsi"/>
          <w:sz w:val="22"/>
          <w:szCs w:val="22"/>
        </w:rPr>
        <w:t>Articles publiés dans le bulletin de la communauté de communes et municipal.</w:t>
      </w:r>
    </w:p>
    <w:p w14:paraId="5E77C0FE" w14:textId="77777777" w:rsidR="00A84E8B" w:rsidRDefault="00A84E8B" w:rsidP="00A84E8B">
      <w:pPr>
        <w:pStyle w:val="NormalWeb"/>
        <w:suppressAutoHyphens w:val="0"/>
        <w:autoSpaceDN/>
        <w:spacing w:before="100" w:after="0"/>
        <w:ind w:left="75"/>
        <w:jc w:val="both"/>
        <w:textAlignment w:val="auto"/>
        <w:rPr>
          <w:rFonts w:asciiTheme="minorHAnsi" w:hAnsiTheme="minorHAnsi"/>
          <w:b/>
          <w:bCs/>
          <w:color w:val="548DD4" w:themeColor="text2" w:themeTint="99"/>
          <w:sz w:val="22"/>
          <w:szCs w:val="22"/>
        </w:rPr>
      </w:pPr>
    </w:p>
    <w:p w14:paraId="7B13A051" w14:textId="2D26D311" w:rsidR="00BB591A" w:rsidRPr="00BB591A" w:rsidRDefault="00A84E8B" w:rsidP="00BB591A">
      <w:pPr>
        <w:pStyle w:val="NormalWeb"/>
        <w:suppressAutoHyphens w:val="0"/>
        <w:autoSpaceDN/>
        <w:spacing w:before="100" w:after="0"/>
        <w:ind w:left="75"/>
        <w:jc w:val="both"/>
        <w:textAlignment w:val="auto"/>
        <w:rPr>
          <w:rFonts w:asciiTheme="minorHAnsi" w:hAnsiTheme="minorHAnsi"/>
          <w:b/>
          <w:bCs/>
          <w:color w:val="548DD4" w:themeColor="text2" w:themeTint="99"/>
        </w:rPr>
      </w:pPr>
      <w:r w:rsidRPr="00BB591A">
        <w:rPr>
          <w:rFonts w:asciiTheme="minorHAnsi" w:hAnsiTheme="minorHAnsi"/>
          <w:b/>
          <w:bCs/>
          <w:color w:val="548DD4" w:themeColor="text2" w:themeTint="99"/>
        </w:rPr>
        <w:t>Le personnel :</w:t>
      </w:r>
    </w:p>
    <w:p w14:paraId="6007AC4C" w14:textId="2169C789" w:rsidR="00BB591A" w:rsidRDefault="00B56939" w:rsidP="00BB591A">
      <w:pPr>
        <w:pStyle w:val="NormalWeb"/>
        <w:spacing w:before="0"/>
        <w:jc w:val="both"/>
        <w:rPr>
          <w:rFonts w:asciiTheme="minorHAnsi" w:hAnsiTheme="minorHAnsi"/>
        </w:rPr>
      </w:pPr>
      <w:r w:rsidRPr="00BB591A">
        <w:rPr>
          <w:rFonts w:asciiTheme="minorHAnsi" w:hAnsiTheme="minorHAnsi"/>
        </w:rPr>
        <w:t>Le personnel d’encadrement est composé de 21 personnes réparties selon l’organigramme en annexe</w:t>
      </w:r>
      <w:r w:rsidR="007A4D68" w:rsidRPr="00BB591A">
        <w:rPr>
          <w:rFonts w:asciiTheme="minorHAnsi" w:hAnsiTheme="minorHAnsi"/>
        </w:rPr>
        <w:t xml:space="preserve"> </w:t>
      </w:r>
    </w:p>
    <w:p w14:paraId="0C8FC029" w14:textId="3F37F03A" w:rsidR="00416D36" w:rsidRPr="00BB591A" w:rsidRDefault="00994A40" w:rsidP="00BB591A">
      <w:pPr>
        <w:pStyle w:val="NormalWeb"/>
        <w:spacing w:before="0"/>
        <w:jc w:val="both"/>
        <w:rPr>
          <w:rFonts w:asciiTheme="minorHAnsi" w:hAnsiTheme="minorHAnsi"/>
        </w:rPr>
      </w:pPr>
      <w:r w:rsidRPr="00BB591A">
        <w:rPr>
          <w:rFonts w:asciiTheme="minorHAnsi" w:hAnsiTheme="minorHAnsi"/>
        </w:rPr>
        <w:t>L</w:t>
      </w:r>
      <w:r w:rsidR="00AA5B34" w:rsidRPr="00BB591A">
        <w:rPr>
          <w:rFonts w:asciiTheme="minorHAnsi" w:hAnsiTheme="minorHAnsi"/>
        </w:rPr>
        <w:t>e calendrier annuel en direction des équipes prévoit deux</w:t>
      </w:r>
      <w:r w:rsidR="00416D36" w:rsidRPr="00BB591A">
        <w:rPr>
          <w:rFonts w:asciiTheme="minorHAnsi" w:hAnsiTheme="minorHAnsi"/>
        </w:rPr>
        <w:t xml:space="preserve"> journées pédagogiques</w:t>
      </w:r>
      <w:r w:rsidRPr="00BB591A">
        <w:rPr>
          <w:rFonts w:asciiTheme="minorHAnsi" w:hAnsiTheme="minorHAnsi"/>
        </w:rPr>
        <w:t xml:space="preserve"> </w:t>
      </w:r>
      <w:r w:rsidR="00A84E8B" w:rsidRPr="00BB591A">
        <w:rPr>
          <w:rFonts w:asciiTheme="minorHAnsi" w:hAnsiTheme="minorHAnsi"/>
        </w:rPr>
        <w:t xml:space="preserve">pour </w:t>
      </w:r>
      <w:r w:rsidR="00AA5B34" w:rsidRPr="00BB591A">
        <w:rPr>
          <w:rFonts w:asciiTheme="minorHAnsi" w:hAnsiTheme="minorHAnsi"/>
        </w:rPr>
        <w:t>les observations</w:t>
      </w:r>
      <w:r w:rsidR="00416D36" w:rsidRPr="00BB591A">
        <w:rPr>
          <w:rFonts w:asciiTheme="minorHAnsi" w:hAnsiTheme="minorHAnsi"/>
        </w:rPr>
        <w:t xml:space="preserve"> </w:t>
      </w:r>
      <w:r w:rsidR="00AA5B34" w:rsidRPr="00BB591A">
        <w:rPr>
          <w:rFonts w:asciiTheme="minorHAnsi" w:hAnsiTheme="minorHAnsi"/>
        </w:rPr>
        <w:t>croisées</w:t>
      </w:r>
      <w:r w:rsidR="00A84E8B" w:rsidRPr="00BB591A">
        <w:rPr>
          <w:rFonts w:asciiTheme="minorHAnsi" w:hAnsiTheme="minorHAnsi"/>
        </w:rPr>
        <w:t xml:space="preserve">, </w:t>
      </w:r>
      <w:r w:rsidR="00AA5B34" w:rsidRPr="00BB591A">
        <w:rPr>
          <w:rFonts w:asciiTheme="minorHAnsi" w:hAnsiTheme="minorHAnsi"/>
        </w:rPr>
        <w:t>d</w:t>
      </w:r>
      <w:r w:rsidRPr="00BB591A">
        <w:rPr>
          <w:rFonts w:asciiTheme="minorHAnsi" w:hAnsiTheme="minorHAnsi"/>
        </w:rPr>
        <w:t xml:space="preserve">es </w:t>
      </w:r>
      <w:r w:rsidR="00416D36" w:rsidRPr="00BB591A">
        <w:rPr>
          <w:rFonts w:asciiTheme="minorHAnsi" w:hAnsiTheme="minorHAnsi"/>
        </w:rPr>
        <w:t>analyse</w:t>
      </w:r>
      <w:r w:rsidR="00A84E8B" w:rsidRPr="00BB591A">
        <w:rPr>
          <w:rFonts w:asciiTheme="minorHAnsi" w:hAnsiTheme="minorHAnsi"/>
        </w:rPr>
        <w:t>s</w:t>
      </w:r>
      <w:r w:rsidR="00416D36" w:rsidRPr="00BB591A">
        <w:rPr>
          <w:rFonts w:asciiTheme="minorHAnsi" w:hAnsiTheme="minorHAnsi"/>
        </w:rPr>
        <w:t xml:space="preserve"> </w:t>
      </w:r>
      <w:r w:rsidR="00AA5B34" w:rsidRPr="00BB591A">
        <w:rPr>
          <w:rFonts w:asciiTheme="minorHAnsi" w:hAnsiTheme="minorHAnsi"/>
        </w:rPr>
        <w:t xml:space="preserve">trimestrielles </w:t>
      </w:r>
      <w:r w:rsidR="00416D36" w:rsidRPr="00BB591A">
        <w:rPr>
          <w:rFonts w:asciiTheme="minorHAnsi" w:hAnsiTheme="minorHAnsi"/>
        </w:rPr>
        <w:t>de</w:t>
      </w:r>
      <w:r w:rsidR="00AA5B34" w:rsidRPr="00BB591A">
        <w:rPr>
          <w:rFonts w:asciiTheme="minorHAnsi" w:hAnsiTheme="minorHAnsi"/>
        </w:rPr>
        <w:t>s</w:t>
      </w:r>
      <w:r w:rsidR="00416D36" w:rsidRPr="00BB591A">
        <w:rPr>
          <w:rFonts w:asciiTheme="minorHAnsi" w:hAnsiTheme="minorHAnsi"/>
        </w:rPr>
        <w:t xml:space="preserve"> pratique</w:t>
      </w:r>
      <w:r w:rsidR="00AA5B34" w:rsidRPr="00BB591A">
        <w:rPr>
          <w:rFonts w:asciiTheme="minorHAnsi" w:hAnsiTheme="minorHAnsi"/>
        </w:rPr>
        <w:t>s</w:t>
      </w:r>
      <w:r w:rsidR="00416D36" w:rsidRPr="00BB591A">
        <w:rPr>
          <w:rFonts w:asciiTheme="minorHAnsi" w:hAnsiTheme="minorHAnsi"/>
        </w:rPr>
        <w:t xml:space="preserve"> sur chaque unit</w:t>
      </w:r>
      <w:r w:rsidR="00A84E8B" w:rsidRPr="00BB591A">
        <w:rPr>
          <w:rFonts w:asciiTheme="minorHAnsi" w:hAnsiTheme="minorHAnsi"/>
        </w:rPr>
        <w:t xml:space="preserve">é, </w:t>
      </w:r>
      <w:r w:rsidR="00AA5B34" w:rsidRPr="00BB591A">
        <w:rPr>
          <w:rFonts w:asciiTheme="minorHAnsi" w:hAnsiTheme="minorHAnsi"/>
        </w:rPr>
        <w:t>d</w:t>
      </w:r>
      <w:r w:rsidRPr="00BB591A">
        <w:rPr>
          <w:rFonts w:asciiTheme="minorHAnsi" w:hAnsiTheme="minorHAnsi"/>
        </w:rPr>
        <w:t xml:space="preserve">es </w:t>
      </w:r>
      <w:r w:rsidR="00A84E8B" w:rsidRPr="00BB591A">
        <w:rPr>
          <w:rFonts w:asciiTheme="minorHAnsi" w:hAnsiTheme="minorHAnsi"/>
        </w:rPr>
        <w:t xml:space="preserve">interventions </w:t>
      </w:r>
      <w:r w:rsidR="00AA5B34" w:rsidRPr="00BB591A">
        <w:rPr>
          <w:rFonts w:asciiTheme="minorHAnsi" w:hAnsiTheme="minorHAnsi"/>
        </w:rPr>
        <w:t xml:space="preserve">bimensuelles </w:t>
      </w:r>
      <w:r w:rsidR="00A84E8B" w:rsidRPr="00BB591A">
        <w:rPr>
          <w:rFonts w:asciiTheme="minorHAnsi" w:hAnsiTheme="minorHAnsi"/>
        </w:rPr>
        <w:t>d</w:t>
      </w:r>
      <w:r w:rsidRPr="00BB591A">
        <w:rPr>
          <w:rFonts w:asciiTheme="minorHAnsi" w:hAnsiTheme="minorHAnsi"/>
        </w:rPr>
        <w:t>e la</w:t>
      </w:r>
      <w:r w:rsidR="00A84E8B" w:rsidRPr="00BB591A">
        <w:rPr>
          <w:rFonts w:asciiTheme="minorHAnsi" w:hAnsiTheme="minorHAnsi"/>
        </w:rPr>
        <w:t xml:space="preserve"> </w:t>
      </w:r>
      <w:r w:rsidR="00416D36" w:rsidRPr="00BB591A">
        <w:rPr>
          <w:rFonts w:asciiTheme="minorHAnsi" w:hAnsiTheme="minorHAnsi"/>
        </w:rPr>
        <w:t>psychomotricienn</w:t>
      </w:r>
      <w:r w:rsidR="005F02B8" w:rsidRPr="00BB591A">
        <w:rPr>
          <w:rFonts w:asciiTheme="minorHAnsi" w:hAnsiTheme="minorHAnsi"/>
        </w:rPr>
        <w:t>e</w:t>
      </w:r>
      <w:r w:rsidR="00AA5B34" w:rsidRPr="00BB591A">
        <w:rPr>
          <w:rFonts w:asciiTheme="minorHAnsi" w:hAnsiTheme="minorHAnsi"/>
        </w:rPr>
        <w:t xml:space="preserve"> en apport théorique supplémentaire</w:t>
      </w:r>
      <w:r w:rsidR="005F02B8" w:rsidRPr="00BB591A">
        <w:rPr>
          <w:rFonts w:asciiTheme="minorHAnsi" w:hAnsiTheme="minorHAnsi"/>
        </w:rPr>
        <w:t xml:space="preserve">, </w:t>
      </w:r>
      <w:r w:rsidR="00BF3515" w:rsidRPr="00BB591A">
        <w:rPr>
          <w:rFonts w:asciiTheme="minorHAnsi" w:hAnsiTheme="minorHAnsi"/>
        </w:rPr>
        <w:t>l’</w:t>
      </w:r>
      <w:r w:rsidR="00416D36" w:rsidRPr="00BB591A">
        <w:rPr>
          <w:rFonts w:asciiTheme="minorHAnsi" w:hAnsiTheme="minorHAnsi"/>
        </w:rPr>
        <w:t xml:space="preserve">accueil </w:t>
      </w:r>
      <w:r w:rsidR="00AA5B34" w:rsidRPr="00BB591A">
        <w:rPr>
          <w:rFonts w:asciiTheme="minorHAnsi" w:hAnsiTheme="minorHAnsi"/>
        </w:rPr>
        <w:t xml:space="preserve">régulier </w:t>
      </w:r>
      <w:r w:rsidR="00416D36" w:rsidRPr="00BB591A">
        <w:rPr>
          <w:rFonts w:asciiTheme="minorHAnsi" w:hAnsiTheme="minorHAnsi"/>
        </w:rPr>
        <w:t>de stagiaires issus de divers horizons : 4</w:t>
      </w:r>
      <w:r w:rsidR="00416D36" w:rsidRPr="00BB591A">
        <w:rPr>
          <w:rFonts w:asciiTheme="minorHAnsi" w:hAnsiTheme="minorHAnsi"/>
          <w:vertAlign w:val="superscript"/>
        </w:rPr>
        <w:t>ème</w:t>
      </w:r>
      <w:r w:rsidR="00416D36" w:rsidRPr="00BB591A">
        <w:rPr>
          <w:rFonts w:asciiTheme="minorHAnsi" w:hAnsiTheme="minorHAnsi"/>
        </w:rPr>
        <w:t>, 3</w:t>
      </w:r>
      <w:r w:rsidR="00416D36" w:rsidRPr="00BB591A">
        <w:rPr>
          <w:rFonts w:asciiTheme="minorHAnsi" w:hAnsiTheme="minorHAnsi"/>
          <w:vertAlign w:val="superscript"/>
        </w:rPr>
        <w:t>ème</w:t>
      </w:r>
      <w:r w:rsidR="00416D36" w:rsidRPr="00BB591A">
        <w:rPr>
          <w:rFonts w:asciiTheme="minorHAnsi" w:hAnsiTheme="minorHAnsi"/>
        </w:rPr>
        <w:t>, Terminales, CAP Petite enfance, Ecole d’Auxiliaires de Puériculture, Pôle Emploi</w:t>
      </w:r>
      <w:r w:rsidR="005F02B8" w:rsidRPr="00BB591A">
        <w:rPr>
          <w:rFonts w:asciiTheme="minorHAnsi" w:hAnsiTheme="minorHAnsi"/>
        </w:rPr>
        <w:t> :</w:t>
      </w:r>
      <w:r w:rsidR="00416D36" w:rsidRPr="00BB591A">
        <w:rPr>
          <w:rFonts w:asciiTheme="minorHAnsi" w:hAnsiTheme="minorHAnsi"/>
        </w:rPr>
        <w:t xml:space="preserve"> 39 stagiaires</w:t>
      </w:r>
      <w:r w:rsidR="005F02B8" w:rsidRPr="00BB591A">
        <w:rPr>
          <w:rFonts w:asciiTheme="minorHAnsi" w:hAnsiTheme="minorHAnsi"/>
        </w:rPr>
        <w:t xml:space="preserve"> en 2019.</w:t>
      </w:r>
      <w:r w:rsidR="00416D36" w:rsidRPr="00BB591A">
        <w:rPr>
          <w:rFonts w:asciiTheme="minorHAnsi" w:hAnsiTheme="minorHAnsi"/>
        </w:rPr>
        <w:t xml:space="preserve"> Un livret d’accueil </w:t>
      </w:r>
      <w:r w:rsidR="005F02B8" w:rsidRPr="00BB591A">
        <w:rPr>
          <w:rFonts w:asciiTheme="minorHAnsi" w:hAnsiTheme="minorHAnsi"/>
        </w:rPr>
        <w:t>pour les</w:t>
      </w:r>
      <w:r w:rsidR="00416D36" w:rsidRPr="00BB591A">
        <w:rPr>
          <w:rFonts w:asciiTheme="minorHAnsi" w:hAnsiTheme="minorHAnsi"/>
        </w:rPr>
        <w:t xml:space="preserve"> stagiaires a été élaboré afin d’améliorer leur </w:t>
      </w:r>
      <w:r w:rsidR="005F02B8" w:rsidRPr="00BB591A">
        <w:rPr>
          <w:rFonts w:asciiTheme="minorHAnsi" w:hAnsiTheme="minorHAnsi"/>
        </w:rPr>
        <w:t>prise en charge.</w:t>
      </w:r>
    </w:p>
    <w:p w14:paraId="67749AE9" w14:textId="1FD3D585" w:rsidR="00746D28" w:rsidRPr="00BB591A" w:rsidRDefault="00416D36" w:rsidP="00BB591A">
      <w:pPr>
        <w:pStyle w:val="NormalWeb"/>
        <w:spacing w:before="0"/>
        <w:jc w:val="both"/>
        <w:rPr>
          <w:rFonts w:asciiTheme="minorHAnsi" w:hAnsiTheme="minorHAnsi"/>
        </w:rPr>
      </w:pPr>
      <w:r w:rsidRPr="00BB591A">
        <w:rPr>
          <w:rFonts w:asciiTheme="minorHAnsi" w:hAnsiTheme="minorHAnsi"/>
        </w:rPr>
        <w:t>Les réunions d’équipes pour</w:t>
      </w:r>
      <w:r w:rsidR="005F02B8" w:rsidRPr="00BB591A">
        <w:rPr>
          <w:rFonts w:asciiTheme="minorHAnsi" w:hAnsiTheme="minorHAnsi"/>
        </w:rPr>
        <w:t xml:space="preserve"> </w:t>
      </w:r>
      <w:r w:rsidRPr="00BB591A">
        <w:rPr>
          <w:rFonts w:asciiTheme="minorHAnsi" w:hAnsiTheme="minorHAnsi"/>
        </w:rPr>
        <w:t>la cohésion du grou</w:t>
      </w:r>
      <w:r w:rsidR="005F02B8" w:rsidRPr="00BB591A">
        <w:rPr>
          <w:rFonts w:asciiTheme="minorHAnsi" w:hAnsiTheme="minorHAnsi"/>
        </w:rPr>
        <w:t>pe sont organisées par</w:t>
      </w:r>
      <w:r w:rsidRPr="00BB591A">
        <w:rPr>
          <w:rFonts w:asciiTheme="minorHAnsi" w:hAnsiTheme="minorHAnsi"/>
        </w:rPr>
        <w:t xml:space="preserve"> section</w:t>
      </w:r>
      <w:r w:rsidR="005F02B8" w:rsidRPr="00BB591A">
        <w:rPr>
          <w:rFonts w:asciiTheme="minorHAnsi" w:hAnsiTheme="minorHAnsi"/>
        </w:rPr>
        <w:t xml:space="preserve"> en plus d’</w:t>
      </w:r>
      <w:r w:rsidRPr="00BB591A">
        <w:rPr>
          <w:rFonts w:asciiTheme="minorHAnsi" w:hAnsiTheme="minorHAnsi"/>
        </w:rPr>
        <w:t>une réunion générale</w:t>
      </w:r>
      <w:r w:rsidR="005F02B8" w:rsidRPr="00BB591A">
        <w:rPr>
          <w:rFonts w:asciiTheme="minorHAnsi" w:hAnsiTheme="minorHAnsi"/>
        </w:rPr>
        <w:t xml:space="preserve"> bimensuelle</w:t>
      </w:r>
      <w:r w:rsidRPr="00BB591A">
        <w:rPr>
          <w:rFonts w:asciiTheme="minorHAnsi" w:hAnsiTheme="minorHAnsi"/>
        </w:rPr>
        <w:t xml:space="preserve"> avec</w:t>
      </w:r>
      <w:r w:rsidR="005F02B8" w:rsidRPr="00BB591A">
        <w:rPr>
          <w:rFonts w:asciiTheme="minorHAnsi" w:hAnsiTheme="minorHAnsi"/>
        </w:rPr>
        <w:t xml:space="preserve"> une recherche de</w:t>
      </w:r>
      <w:r w:rsidRPr="00BB591A">
        <w:rPr>
          <w:rFonts w:asciiTheme="minorHAnsi" w:hAnsiTheme="minorHAnsi"/>
        </w:rPr>
        <w:t xml:space="preserve"> transversa</w:t>
      </w:r>
      <w:r w:rsidR="005F02B8" w:rsidRPr="00BB591A">
        <w:rPr>
          <w:rFonts w:asciiTheme="minorHAnsi" w:hAnsiTheme="minorHAnsi"/>
        </w:rPr>
        <w:t>lité</w:t>
      </w:r>
      <w:r w:rsidRPr="00BB591A">
        <w:rPr>
          <w:rFonts w:asciiTheme="minorHAnsi" w:hAnsiTheme="minorHAnsi"/>
        </w:rPr>
        <w:t xml:space="preserve"> sur le projet pédagogique ainsi qu</w:t>
      </w:r>
      <w:r w:rsidR="005F02B8" w:rsidRPr="00BB591A">
        <w:rPr>
          <w:rFonts w:asciiTheme="minorHAnsi" w:hAnsiTheme="minorHAnsi"/>
        </w:rPr>
        <w:t>e de la</w:t>
      </w:r>
      <w:r w:rsidRPr="00BB591A">
        <w:rPr>
          <w:rFonts w:asciiTheme="minorHAnsi" w:hAnsiTheme="minorHAnsi"/>
        </w:rPr>
        <w:t xml:space="preserve"> réunion annuelle en présence de la DGS</w:t>
      </w:r>
      <w:r w:rsidR="005F02B8" w:rsidRPr="00BB591A">
        <w:rPr>
          <w:rFonts w:asciiTheme="minorHAnsi" w:hAnsiTheme="minorHAnsi"/>
        </w:rPr>
        <w:t xml:space="preserve"> de la CCA</w:t>
      </w:r>
      <w:r w:rsidRPr="00BB591A">
        <w:rPr>
          <w:rFonts w:asciiTheme="minorHAnsi" w:hAnsiTheme="minorHAnsi"/>
        </w:rPr>
        <w:t>.</w:t>
      </w:r>
      <w:r w:rsidR="00E26428" w:rsidRPr="00BB591A">
        <w:rPr>
          <w:rFonts w:asciiTheme="minorHAnsi" w:hAnsiTheme="minorHAnsi"/>
        </w:rPr>
        <w:t xml:space="preserve"> Voir o</w:t>
      </w:r>
      <w:r w:rsidR="00703F56" w:rsidRPr="00BB591A">
        <w:rPr>
          <w:rFonts w:asciiTheme="minorHAnsi" w:hAnsiTheme="minorHAnsi"/>
        </w:rPr>
        <w:t>rganigramme </w:t>
      </w:r>
      <w:r w:rsidR="00BF3515" w:rsidRPr="00BB591A">
        <w:rPr>
          <w:rFonts w:asciiTheme="minorHAnsi" w:hAnsiTheme="minorHAnsi"/>
        </w:rPr>
        <w:t xml:space="preserve">du service </w:t>
      </w:r>
      <w:r w:rsidR="00E26428" w:rsidRPr="00BB591A">
        <w:rPr>
          <w:rFonts w:asciiTheme="minorHAnsi" w:hAnsiTheme="minorHAnsi"/>
        </w:rPr>
        <w:t>en annexe</w:t>
      </w:r>
      <w:r w:rsidR="00BF3515" w:rsidRPr="00BB591A">
        <w:rPr>
          <w:rFonts w:asciiTheme="minorHAnsi" w:hAnsiTheme="minorHAnsi"/>
        </w:rPr>
        <w:t>2</w:t>
      </w:r>
    </w:p>
    <w:p w14:paraId="6676CC05" w14:textId="3FF3990B" w:rsidR="00BB591A" w:rsidRPr="00BB591A" w:rsidRDefault="00BB591A" w:rsidP="00BB591A">
      <w:pPr>
        <w:widowControl/>
        <w:suppressAutoHyphens w:val="0"/>
        <w:autoSpaceDN/>
        <w:spacing w:after="200" w:line="276" w:lineRule="auto"/>
        <w:textAlignment w:val="auto"/>
        <w:rPr>
          <w:rFonts w:asciiTheme="minorHAnsi" w:eastAsiaTheme="minorHAnsi" w:hAnsiTheme="minorHAnsi" w:cstheme="minorBidi"/>
          <w:b/>
          <w:bCs/>
          <w:kern w:val="0"/>
          <w:szCs w:val="22"/>
          <w:lang w:eastAsia="en-US" w:bidi="ar-SA"/>
        </w:rPr>
      </w:pPr>
      <w:r w:rsidRPr="00BB591A">
        <w:rPr>
          <w:rFonts w:asciiTheme="minorHAnsi" w:eastAsiaTheme="minorHAnsi" w:hAnsiTheme="minorHAnsi" w:cstheme="minorBidi"/>
          <w:b/>
          <w:bCs/>
          <w:color w:val="4F81BD" w:themeColor="accent1"/>
          <w:kern w:val="0"/>
          <w:szCs w:val="22"/>
          <w:lang w:eastAsia="en-US" w:bidi="ar-SA"/>
        </w:rPr>
        <w:lastRenderedPageBreak/>
        <w:t>L’alimentation</w:t>
      </w:r>
      <w:r>
        <w:rPr>
          <w:rFonts w:asciiTheme="minorHAnsi" w:eastAsiaTheme="minorHAnsi" w:hAnsiTheme="minorHAnsi" w:cstheme="minorBidi"/>
          <w:b/>
          <w:bCs/>
          <w:kern w:val="0"/>
          <w:szCs w:val="22"/>
          <w:lang w:eastAsia="en-US" w:bidi="ar-SA"/>
        </w:rPr>
        <w:t> :</w:t>
      </w:r>
    </w:p>
    <w:p w14:paraId="2610FFD3" w14:textId="6FEAA211" w:rsidR="003A4115" w:rsidRPr="00E26FA0" w:rsidRDefault="003A4115" w:rsidP="003A4115">
      <w:pPr>
        <w:rPr>
          <w:i/>
          <w:iCs/>
        </w:rPr>
      </w:pPr>
      <w:r>
        <w:t>« </w:t>
      </w:r>
      <w:r>
        <w:rPr>
          <w:i/>
          <w:iCs/>
        </w:rPr>
        <w:t>Manger c’est communiquer, partager des valeurs. Pour l’enfant qui vient de naître puis qui va connaître la collectivité, l’acte de manger sollicite de multiples apprentissages physiologiques, affectifs, sociaux et culturels »</w:t>
      </w:r>
      <w:bookmarkStart w:id="13" w:name="_Hlk57888985"/>
    </w:p>
    <w:bookmarkEnd w:id="13"/>
    <w:p w14:paraId="60BAB3DA" w14:textId="77777777" w:rsidR="00D30084" w:rsidRDefault="00D30084" w:rsidP="00E26FA0">
      <w:pPr>
        <w:rPr>
          <w:rFonts w:asciiTheme="minorHAnsi" w:eastAsiaTheme="minorHAnsi" w:hAnsiTheme="minorHAnsi" w:cstheme="minorBidi"/>
          <w:kern w:val="0"/>
          <w:szCs w:val="22"/>
          <w:lang w:eastAsia="en-US" w:bidi="ar-SA"/>
        </w:rPr>
      </w:pPr>
    </w:p>
    <w:p w14:paraId="4F7E8173" w14:textId="638847A2" w:rsidR="00D30084" w:rsidRDefault="00BB591A" w:rsidP="00E26FA0">
      <w:pPr>
        <w:rPr>
          <w:rFonts w:asciiTheme="minorHAnsi" w:eastAsiaTheme="minorHAnsi" w:hAnsiTheme="minorHAnsi" w:cstheme="minorBidi"/>
          <w:kern w:val="0"/>
          <w:szCs w:val="22"/>
          <w:lang w:eastAsia="en-US" w:bidi="ar-SA"/>
        </w:rPr>
      </w:pPr>
      <w:r w:rsidRPr="00BB591A">
        <w:rPr>
          <w:rFonts w:asciiTheme="minorHAnsi" w:eastAsiaTheme="minorHAnsi" w:hAnsiTheme="minorHAnsi" w:cstheme="minorBidi"/>
          <w:kern w:val="0"/>
          <w:szCs w:val="22"/>
          <w:lang w:eastAsia="en-US" w:bidi="ar-SA"/>
        </w:rPr>
        <w:t>La structure</w:t>
      </w:r>
      <w:r w:rsidR="00F97465">
        <w:rPr>
          <w:rFonts w:asciiTheme="minorHAnsi" w:eastAsiaTheme="minorHAnsi" w:hAnsiTheme="minorHAnsi" w:cstheme="minorBidi"/>
          <w:kern w:val="0"/>
          <w:szCs w:val="22"/>
          <w:lang w:eastAsia="en-US" w:bidi="ar-SA"/>
        </w:rPr>
        <w:t xml:space="preserve"> d’accueil</w:t>
      </w:r>
      <w:r w:rsidR="00D30084">
        <w:rPr>
          <w:rFonts w:asciiTheme="minorHAnsi" w:eastAsiaTheme="minorHAnsi" w:hAnsiTheme="minorHAnsi" w:cstheme="minorBidi"/>
          <w:kern w:val="0"/>
          <w:szCs w:val="22"/>
          <w:lang w:eastAsia="en-US" w:bidi="ar-SA"/>
        </w:rPr>
        <w:t>, soumise aux directives du</w:t>
      </w:r>
      <w:r w:rsidR="00F97465">
        <w:rPr>
          <w:rFonts w:asciiTheme="minorHAnsi" w:eastAsiaTheme="minorHAnsi" w:hAnsiTheme="minorHAnsi" w:cstheme="minorBidi"/>
          <w:kern w:val="0"/>
          <w:szCs w:val="22"/>
          <w:lang w:eastAsia="en-US" w:bidi="ar-SA"/>
        </w:rPr>
        <w:t xml:space="preserve"> Plan National Santé</w:t>
      </w:r>
      <w:r w:rsidR="00D30084">
        <w:rPr>
          <w:rFonts w:asciiTheme="minorHAnsi" w:eastAsiaTheme="minorHAnsi" w:hAnsiTheme="minorHAnsi" w:cstheme="minorBidi"/>
          <w:kern w:val="0"/>
          <w:szCs w:val="22"/>
          <w:lang w:eastAsia="en-US" w:bidi="ar-SA"/>
        </w:rPr>
        <w:t xml:space="preserve"> et de</w:t>
      </w:r>
      <w:r w:rsidR="00F97465">
        <w:rPr>
          <w:rFonts w:asciiTheme="minorHAnsi" w:eastAsiaTheme="minorHAnsi" w:hAnsiTheme="minorHAnsi" w:cstheme="minorBidi"/>
          <w:kern w:val="0"/>
          <w:szCs w:val="22"/>
          <w:lang w:eastAsia="en-US" w:bidi="ar-SA"/>
        </w:rPr>
        <w:t xml:space="preserve"> la loi EGALIM</w:t>
      </w:r>
      <w:r w:rsidR="00E26FA0">
        <w:rPr>
          <w:rFonts w:asciiTheme="minorHAnsi" w:eastAsiaTheme="minorHAnsi" w:hAnsiTheme="minorHAnsi" w:cstheme="minorBidi"/>
          <w:kern w:val="0"/>
          <w:szCs w:val="22"/>
          <w:lang w:eastAsia="en-US" w:bidi="ar-SA"/>
        </w:rPr>
        <w:t xml:space="preserve"> </w:t>
      </w:r>
      <w:r w:rsidR="00D30084">
        <w:rPr>
          <w:rFonts w:asciiTheme="minorHAnsi" w:eastAsiaTheme="minorHAnsi" w:hAnsiTheme="minorHAnsi" w:cstheme="minorBidi"/>
          <w:kern w:val="0"/>
          <w:szCs w:val="22"/>
          <w:lang w:eastAsia="en-US" w:bidi="ar-SA"/>
        </w:rPr>
        <w:t>(</w:t>
      </w:r>
      <w:r w:rsidR="00F97465">
        <w:rPr>
          <w:rFonts w:asciiTheme="minorHAnsi" w:eastAsiaTheme="minorHAnsi" w:hAnsiTheme="minorHAnsi" w:cstheme="minorBidi"/>
          <w:kern w:val="0"/>
          <w:szCs w:val="22"/>
          <w:lang w:eastAsia="en-US" w:bidi="ar-SA"/>
        </w:rPr>
        <w:t>30/10/18</w:t>
      </w:r>
      <w:r w:rsidR="00D30084">
        <w:rPr>
          <w:rFonts w:asciiTheme="minorHAnsi" w:eastAsiaTheme="minorHAnsi" w:hAnsiTheme="minorHAnsi" w:cstheme="minorBidi"/>
          <w:kern w:val="0"/>
          <w:szCs w:val="22"/>
          <w:lang w:eastAsia="en-US" w:bidi="ar-SA"/>
        </w:rPr>
        <w:t>)</w:t>
      </w:r>
      <w:r w:rsidR="00E26FA0">
        <w:rPr>
          <w:rFonts w:asciiTheme="minorHAnsi" w:eastAsiaTheme="minorHAnsi" w:hAnsiTheme="minorHAnsi" w:cstheme="minorBidi"/>
          <w:kern w:val="0"/>
          <w:szCs w:val="22"/>
          <w:lang w:eastAsia="en-US" w:bidi="ar-SA"/>
        </w:rPr>
        <w:t xml:space="preserve">, s’inscrit </w:t>
      </w:r>
      <w:r w:rsidR="00D30084">
        <w:rPr>
          <w:rFonts w:asciiTheme="minorHAnsi" w:eastAsiaTheme="minorHAnsi" w:hAnsiTheme="minorHAnsi" w:cstheme="minorBidi"/>
          <w:kern w:val="0"/>
          <w:szCs w:val="22"/>
          <w:lang w:eastAsia="en-US" w:bidi="ar-SA"/>
        </w:rPr>
        <w:t xml:space="preserve">également </w:t>
      </w:r>
      <w:r w:rsidR="00E26FA0">
        <w:rPr>
          <w:rFonts w:asciiTheme="minorHAnsi" w:eastAsiaTheme="minorHAnsi" w:hAnsiTheme="minorHAnsi" w:cstheme="minorBidi"/>
          <w:kern w:val="0"/>
          <w:szCs w:val="22"/>
          <w:lang w:eastAsia="en-US" w:bidi="ar-SA"/>
        </w:rPr>
        <w:t>dans l’axe</w:t>
      </w:r>
      <w:r w:rsidR="00F97465">
        <w:rPr>
          <w:rFonts w:asciiTheme="minorHAnsi" w:eastAsiaTheme="minorHAnsi" w:hAnsiTheme="minorHAnsi" w:cstheme="minorBidi"/>
          <w:kern w:val="0"/>
          <w:szCs w:val="22"/>
          <w:lang w:eastAsia="en-US" w:bidi="ar-SA"/>
        </w:rPr>
        <w:t xml:space="preserve"> de développement </w:t>
      </w:r>
      <w:r w:rsidR="00D30084">
        <w:rPr>
          <w:rFonts w:asciiTheme="minorHAnsi" w:eastAsiaTheme="minorHAnsi" w:hAnsiTheme="minorHAnsi" w:cstheme="minorBidi"/>
          <w:kern w:val="0"/>
          <w:szCs w:val="22"/>
          <w:lang w:eastAsia="en-US" w:bidi="ar-SA"/>
        </w:rPr>
        <w:t xml:space="preserve">durable </w:t>
      </w:r>
      <w:r w:rsidR="00F97465">
        <w:rPr>
          <w:rFonts w:asciiTheme="minorHAnsi" w:eastAsiaTheme="minorHAnsi" w:hAnsiTheme="minorHAnsi" w:cstheme="minorBidi"/>
          <w:kern w:val="0"/>
          <w:szCs w:val="22"/>
          <w:lang w:eastAsia="en-US" w:bidi="ar-SA"/>
        </w:rPr>
        <w:t>de l’Agenda21</w:t>
      </w:r>
      <w:r w:rsidR="00D30084">
        <w:rPr>
          <w:rFonts w:asciiTheme="minorHAnsi" w:eastAsiaTheme="minorHAnsi" w:hAnsiTheme="minorHAnsi" w:cstheme="minorBidi"/>
          <w:kern w:val="0"/>
          <w:szCs w:val="22"/>
          <w:lang w:eastAsia="en-US" w:bidi="ar-SA"/>
        </w:rPr>
        <w:t xml:space="preserve"> de l’intercommunalité</w:t>
      </w:r>
      <w:r w:rsidR="00E26FA0">
        <w:rPr>
          <w:rFonts w:asciiTheme="minorHAnsi" w:eastAsiaTheme="minorHAnsi" w:hAnsiTheme="minorHAnsi" w:cstheme="minorBidi"/>
          <w:kern w:val="0"/>
          <w:szCs w:val="22"/>
          <w:lang w:eastAsia="en-US" w:bidi="ar-SA"/>
        </w:rPr>
        <w:t xml:space="preserve">. </w:t>
      </w:r>
    </w:p>
    <w:p w14:paraId="1D470377" w14:textId="485CBA61" w:rsidR="00D30084" w:rsidRDefault="00D30084" w:rsidP="00E26FA0">
      <w:pPr>
        <w:rPr>
          <w:rFonts w:asciiTheme="minorHAnsi" w:eastAsiaTheme="minorHAnsi" w:hAnsiTheme="minorHAnsi" w:cstheme="minorBidi"/>
          <w:kern w:val="0"/>
          <w:szCs w:val="22"/>
          <w:lang w:eastAsia="en-US" w:bidi="ar-SA"/>
        </w:rPr>
      </w:pPr>
      <w:r>
        <w:rPr>
          <w:rFonts w:asciiTheme="minorHAnsi" w:eastAsiaTheme="minorHAnsi" w:hAnsiTheme="minorHAnsi" w:cstheme="minorBidi"/>
          <w:kern w:val="0"/>
          <w:szCs w:val="22"/>
          <w:lang w:eastAsia="en-US" w:bidi="ar-SA"/>
        </w:rPr>
        <w:t xml:space="preserve">Les repas sont livrés </w:t>
      </w:r>
      <w:r w:rsidR="00E26FA0">
        <w:rPr>
          <w:rFonts w:asciiTheme="minorHAnsi" w:eastAsiaTheme="minorHAnsi" w:hAnsiTheme="minorHAnsi" w:cstheme="minorBidi"/>
          <w:kern w:val="0"/>
          <w:szCs w:val="22"/>
          <w:lang w:eastAsia="en-US" w:bidi="ar-SA"/>
        </w:rPr>
        <w:t xml:space="preserve">en liaison froide </w:t>
      </w:r>
      <w:r w:rsidR="00BB591A" w:rsidRPr="00BB591A">
        <w:rPr>
          <w:rFonts w:asciiTheme="minorHAnsi" w:eastAsiaTheme="minorHAnsi" w:hAnsiTheme="minorHAnsi" w:cstheme="minorBidi"/>
          <w:kern w:val="0"/>
          <w:szCs w:val="22"/>
          <w:lang w:eastAsia="en-US" w:bidi="ar-SA"/>
        </w:rPr>
        <w:t>par le G</w:t>
      </w:r>
      <w:r w:rsidR="00BB591A">
        <w:rPr>
          <w:rFonts w:asciiTheme="minorHAnsi" w:eastAsiaTheme="minorHAnsi" w:hAnsiTheme="minorHAnsi" w:cstheme="minorBidi"/>
          <w:kern w:val="0"/>
          <w:szCs w:val="22"/>
          <w:lang w:eastAsia="en-US" w:bidi="ar-SA"/>
        </w:rPr>
        <w:t>roupement d’</w:t>
      </w:r>
      <w:r w:rsidR="00BB591A" w:rsidRPr="00BB591A">
        <w:rPr>
          <w:rFonts w:asciiTheme="minorHAnsi" w:eastAsiaTheme="minorHAnsi" w:hAnsiTheme="minorHAnsi" w:cstheme="minorBidi"/>
          <w:kern w:val="0"/>
          <w:szCs w:val="22"/>
          <w:lang w:eastAsia="en-US" w:bidi="ar-SA"/>
        </w:rPr>
        <w:t>I</w:t>
      </w:r>
      <w:r w:rsidR="00BB591A">
        <w:rPr>
          <w:rFonts w:asciiTheme="minorHAnsi" w:eastAsiaTheme="minorHAnsi" w:hAnsiTheme="minorHAnsi" w:cstheme="minorBidi"/>
          <w:kern w:val="0"/>
          <w:szCs w:val="22"/>
          <w:lang w:eastAsia="en-US" w:bidi="ar-SA"/>
        </w:rPr>
        <w:t xml:space="preserve">ntérêt </w:t>
      </w:r>
      <w:r w:rsidR="00BB591A" w:rsidRPr="00BB591A">
        <w:rPr>
          <w:rFonts w:asciiTheme="minorHAnsi" w:eastAsiaTheme="minorHAnsi" w:hAnsiTheme="minorHAnsi" w:cstheme="minorBidi"/>
          <w:kern w:val="0"/>
          <w:szCs w:val="22"/>
          <w:lang w:eastAsia="en-US" w:bidi="ar-SA"/>
        </w:rPr>
        <w:t>P</w:t>
      </w:r>
      <w:r w:rsidR="00BB591A">
        <w:rPr>
          <w:rFonts w:asciiTheme="minorHAnsi" w:eastAsiaTheme="minorHAnsi" w:hAnsiTheme="minorHAnsi" w:cstheme="minorBidi"/>
          <w:kern w:val="0"/>
          <w:szCs w:val="22"/>
          <w:lang w:eastAsia="en-US" w:bidi="ar-SA"/>
        </w:rPr>
        <w:t>ublic (GIP)</w:t>
      </w:r>
      <w:r w:rsidR="00E26FA0">
        <w:rPr>
          <w:rFonts w:asciiTheme="minorHAnsi" w:eastAsiaTheme="minorHAnsi" w:hAnsiTheme="minorHAnsi" w:cstheme="minorBidi"/>
          <w:kern w:val="0"/>
          <w:szCs w:val="22"/>
          <w:lang w:eastAsia="en-US" w:bidi="ar-SA"/>
        </w:rPr>
        <w:t xml:space="preserve"> de l’hôpital de Thuir</w:t>
      </w:r>
      <w:r w:rsidR="00BB591A" w:rsidRPr="00BB591A">
        <w:rPr>
          <w:rFonts w:asciiTheme="minorHAnsi" w:eastAsiaTheme="minorHAnsi" w:hAnsiTheme="minorHAnsi" w:cstheme="minorBidi"/>
          <w:kern w:val="0"/>
          <w:szCs w:val="22"/>
          <w:lang w:eastAsia="en-US" w:bidi="ar-SA"/>
        </w:rPr>
        <w:t xml:space="preserve"> depuis 199</w:t>
      </w:r>
      <w:r w:rsidR="00E26FA0">
        <w:rPr>
          <w:rFonts w:asciiTheme="minorHAnsi" w:eastAsiaTheme="minorHAnsi" w:hAnsiTheme="minorHAnsi" w:cstheme="minorBidi"/>
          <w:kern w:val="0"/>
          <w:szCs w:val="22"/>
          <w:lang w:eastAsia="en-US" w:bidi="ar-SA"/>
        </w:rPr>
        <w:t>2</w:t>
      </w:r>
      <w:r w:rsidR="00BB591A" w:rsidRPr="00BB591A">
        <w:rPr>
          <w:rFonts w:asciiTheme="minorHAnsi" w:eastAsiaTheme="minorHAnsi" w:hAnsiTheme="minorHAnsi" w:cstheme="minorBidi"/>
          <w:kern w:val="0"/>
          <w:szCs w:val="22"/>
          <w:lang w:eastAsia="en-US" w:bidi="ar-SA"/>
        </w:rPr>
        <w:t>.</w:t>
      </w:r>
      <w:r w:rsidR="00F97465">
        <w:rPr>
          <w:rFonts w:asciiTheme="minorHAnsi" w:eastAsiaTheme="minorHAnsi" w:hAnsiTheme="minorHAnsi" w:cstheme="minorBidi"/>
          <w:kern w:val="0"/>
          <w:szCs w:val="22"/>
          <w:lang w:eastAsia="en-US" w:bidi="ar-SA"/>
        </w:rPr>
        <w:t xml:space="preserve"> </w:t>
      </w:r>
    </w:p>
    <w:p w14:paraId="393F6169" w14:textId="31F83EDF" w:rsidR="00E26FA0" w:rsidRDefault="00F97465" w:rsidP="00E26FA0">
      <w:pPr>
        <w:rPr>
          <w:i/>
          <w:iCs/>
        </w:rPr>
      </w:pPr>
      <w:r>
        <w:rPr>
          <w:rFonts w:asciiTheme="minorHAnsi" w:eastAsiaTheme="minorHAnsi" w:hAnsiTheme="minorHAnsi" w:cstheme="minorBidi"/>
          <w:kern w:val="0"/>
          <w:szCs w:val="22"/>
          <w:lang w:eastAsia="en-US" w:bidi="ar-SA"/>
        </w:rPr>
        <w:t>L</w:t>
      </w:r>
      <w:r w:rsidR="00BB591A" w:rsidRPr="00BB591A">
        <w:rPr>
          <w:rFonts w:asciiTheme="minorHAnsi" w:eastAsiaTheme="minorHAnsi" w:hAnsiTheme="minorHAnsi" w:cstheme="minorBidi"/>
          <w:kern w:val="0"/>
          <w:szCs w:val="22"/>
          <w:lang w:eastAsia="en-US" w:bidi="ar-SA"/>
        </w:rPr>
        <w:t xml:space="preserve">e cahier des charges </w:t>
      </w:r>
      <w:r w:rsidR="00E26FA0">
        <w:rPr>
          <w:rFonts w:asciiTheme="minorHAnsi" w:eastAsiaTheme="minorHAnsi" w:hAnsiTheme="minorHAnsi" w:cstheme="minorBidi"/>
          <w:kern w:val="0"/>
          <w:szCs w:val="22"/>
          <w:lang w:eastAsia="en-US" w:bidi="ar-SA"/>
        </w:rPr>
        <w:t>précise</w:t>
      </w:r>
      <w:r w:rsidR="00BB591A" w:rsidRPr="00BB591A">
        <w:rPr>
          <w:rFonts w:asciiTheme="minorHAnsi" w:eastAsiaTheme="minorHAnsi" w:hAnsiTheme="minorHAnsi" w:cstheme="minorBidi"/>
          <w:kern w:val="0"/>
          <w:szCs w:val="22"/>
          <w:lang w:eastAsia="en-US" w:bidi="ar-SA"/>
        </w:rPr>
        <w:t xml:space="preserve"> </w:t>
      </w:r>
      <w:r>
        <w:rPr>
          <w:rFonts w:asciiTheme="minorHAnsi" w:eastAsiaTheme="minorHAnsi" w:hAnsiTheme="minorHAnsi" w:cstheme="minorBidi"/>
          <w:kern w:val="0"/>
          <w:szCs w:val="22"/>
          <w:lang w:eastAsia="en-US" w:bidi="ar-SA"/>
        </w:rPr>
        <w:t>l</w:t>
      </w:r>
      <w:r w:rsidR="00E26FA0">
        <w:rPr>
          <w:rFonts w:asciiTheme="minorHAnsi" w:eastAsiaTheme="minorHAnsi" w:hAnsiTheme="minorHAnsi" w:cstheme="minorBidi"/>
          <w:kern w:val="0"/>
          <w:szCs w:val="22"/>
          <w:lang w:eastAsia="en-US" w:bidi="ar-SA"/>
        </w:rPr>
        <w:t>a</w:t>
      </w:r>
      <w:r>
        <w:rPr>
          <w:rFonts w:asciiTheme="minorHAnsi" w:eastAsiaTheme="minorHAnsi" w:hAnsiTheme="minorHAnsi" w:cstheme="minorBidi"/>
          <w:kern w:val="0"/>
          <w:szCs w:val="22"/>
          <w:lang w:eastAsia="en-US" w:bidi="ar-SA"/>
        </w:rPr>
        <w:t xml:space="preserve"> mise</w:t>
      </w:r>
      <w:r w:rsidR="00BB591A" w:rsidRPr="00BB591A">
        <w:rPr>
          <w:rFonts w:asciiTheme="minorHAnsi" w:eastAsiaTheme="minorHAnsi" w:hAnsiTheme="minorHAnsi" w:cstheme="minorBidi"/>
          <w:kern w:val="0"/>
          <w:szCs w:val="22"/>
          <w:lang w:eastAsia="en-US" w:bidi="ar-SA"/>
        </w:rPr>
        <w:t xml:space="preserve"> en œuvre d’ici 2025</w:t>
      </w:r>
      <w:r>
        <w:rPr>
          <w:rFonts w:asciiTheme="minorHAnsi" w:eastAsiaTheme="minorHAnsi" w:hAnsiTheme="minorHAnsi" w:cstheme="minorBidi"/>
          <w:kern w:val="0"/>
          <w:szCs w:val="22"/>
          <w:lang w:eastAsia="en-US" w:bidi="ar-SA"/>
        </w:rPr>
        <w:t xml:space="preserve"> </w:t>
      </w:r>
      <w:r w:rsidR="00E26FA0">
        <w:rPr>
          <w:rFonts w:asciiTheme="minorHAnsi" w:eastAsiaTheme="minorHAnsi" w:hAnsiTheme="minorHAnsi" w:cstheme="minorBidi"/>
          <w:kern w:val="0"/>
          <w:szCs w:val="22"/>
          <w:lang w:eastAsia="en-US" w:bidi="ar-SA"/>
        </w:rPr>
        <w:t>d’</w:t>
      </w:r>
      <w:r w:rsidR="00BB591A" w:rsidRPr="00BB591A">
        <w:rPr>
          <w:rFonts w:asciiTheme="minorHAnsi" w:eastAsiaTheme="minorHAnsi" w:hAnsiTheme="minorHAnsi" w:cstheme="minorBidi"/>
          <w:kern w:val="0"/>
          <w:szCs w:val="22"/>
          <w:lang w:eastAsia="en-US" w:bidi="ar-SA"/>
        </w:rPr>
        <w:t>une alimentation diversifiée et équilibrée</w:t>
      </w:r>
      <w:r w:rsidR="003A4115">
        <w:rPr>
          <w:rFonts w:asciiTheme="minorHAnsi" w:eastAsiaTheme="minorHAnsi" w:hAnsiTheme="minorHAnsi" w:cstheme="minorBidi"/>
          <w:kern w:val="0"/>
          <w:szCs w:val="22"/>
          <w:lang w:eastAsia="en-US" w:bidi="ar-SA"/>
        </w:rPr>
        <w:t xml:space="preserve"> </w:t>
      </w:r>
      <w:r w:rsidR="00D30084">
        <w:rPr>
          <w:rFonts w:asciiTheme="minorHAnsi" w:eastAsiaTheme="minorHAnsi" w:hAnsiTheme="minorHAnsi" w:cstheme="minorBidi"/>
          <w:kern w:val="0"/>
          <w:szCs w:val="22"/>
          <w:lang w:eastAsia="en-US" w:bidi="ar-SA"/>
        </w:rPr>
        <w:t xml:space="preserve">en </w:t>
      </w:r>
      <w:r w:rsidR="00E26FA0" w:rsidRPr="00D30084">
        <w:rPr>
          <w:rFonts w:asciiTheme="minorHAnsi" w:hAnsiTheme="minorHAnsi" w:cstheme="minorHAnsi"/>
          <w:i/>
          <w:iCs/>
        </w:rPr>
        <w:t>propos</w:t>
      </w:r>
      <w:r w:rsidR="00D30084" w:rsidRPr="00D30084">
        <w:rPr>
          <w:rFonts w:asciiTheme="minorHAnsi" w:hAnsiTheme="minorHAnsi" w:cstheme="minorHAnsi"/>
          <w:i/>
          <w:iCs/>
        </w:rPr>
        <w:t>ant</w:t>
      </w:r>
      <w:r w:rsidR="00E26FA0" w:rsidRPr="00D30084">
        <w:rPr>
          <w:rFonts w:asciiTheme="minorHAnsi" w:hAnsiTheme="minorHAnsi" w:cstheme="minorHAnsi"/>
          <w:i/>
          <w:iCs/>
        </w:rPr>
        <w:t xml:space="preserve"> des menus ayant pour origine 50% de produits durables dont 20% de produits</w:t>
      </w:r>
      <w:r w:rsidR="00E26FA0">
        <w:rPr>
          <w:i/>
          <w:iCs/>
        </w:rPr>
        <w:t xml:space="preserve"> </w:t>
      </w:r>
      <w:r w:rsidR="00E26FA0" w:rsidRPr="00D30084">
        <w:rPr>
          <w:rFonts w:asciiTheme="minorHAnsi" w:hAnsiTheme="minorHAnsi" w:cstheme="minorHAnsi"/>
          <w:i/>
          <w:iCs/>
        </w:rPr>
        <w:t>BIO</w:t>
      </w:r>
      <w:r w:rsidR="00E26FA0">
        <w:rPr>
          <w:i/>
          <w:iCs/>
        </w:rPr>
        <w:t>.</w:t>
      </w:r>
    </w:p>
    <w:p w14:paraId="4EEAA107" w14:textId="71150386" w:rsidR="00E26FA0" w:rsidRPr="00D30084" w:rsidRDefault="00D30084" w:rsidP="00E26FA0">
      <w:pPr>
        <w:rPr>
          <w:rFonts w:asciiTheme="minorHAnsi" w:hAnsiTheme="minorHAnsi" w:cstheme="minorHAnsi"/>
        </w:rPr>
      </w:pPr>
      <w:r w:rsidRPr="00D30084">
        <w:rPr>
          <w:rFonts w:asciiTheme="minorHAnsi" w:hAnsiTheme="minorHAnsi" w:cstheme="minorHAnsi"/>
        </w:rPr>
        <w:t xml:space="preserve">L’EAJE s’est </w:t>
      </w:r>
      <w:r>
        <w:rPr>
          <w:rFonts w:asciiTheme="minorHAnsi" w:hAnsiTheme="minorHAnsi" w:cstheme="minorHAnsi"/>
        </w:rPr>
        <w:t>doté d’une stratégie</w:t>
      </w:r>
      <w:r w:rsidR="00E26FA0" w:rsidRPr="00D30084">
        <w:rPr>
          <w:rFonts w:asciiTheme="minorHAnsi" w:hAnsiTheme="minorHAnsi" w:cstheme="minorHAnsi"/>
        </w:rPr>
        <w:t> </w:t>
      </w:r>
      <w:r>
        <w:rPr>
          <w:rFonts w:asciiTheme="minorHAnsi" w:hAnsiTheme="minorHAnsi" w:cstheme="minorHAnsi"/>
        </w:rPr>
        <w:t>pour atteindre ses objectifs qualité </w:t>
      </w:r>
      <w:r w:rsidR="00445AE6">
        <w:rPr>
          <w:rFonts w:asciiTheme="minorHAnsi" w:hAnsiTheme="minorHAnsi" w:cstheme="minorHAnsi"/>
        </w:rPr>
        <w:t xml:space="preserve">pour une alimentation diversifiée et équilibrée </w:t>
      </w:r>
      <w:r>
        <w:rPr>
          <w:rFonts w:asciiTheme="minorHAnsi" w:hAnsiTheme="minorHAnsi" w:cstheme="minorHAnsi"/>
        </w:rPr>
        <w:t>:</w:t>
      </w:r>
    </w:p>
    <w:p w14:paraId="4182CCCF" w14:textId="2C4EA3B7" w:rsidR="00E26FA0" w:rsidRPr="00445AE6" w:rsidRDefault="00445AE6" w:rsidP="00445AE6">
      <w:pPr>
        <w:pStyle w:val="Paragraphedeliste"/>
        <w:numPr>
          <w:ilvl w:val="0"/>
          <w:numId w:val="40"/>
        </w:numPr>
        <w:rPr>
          <w:rFonts w:asciiTheme="minorHAnsi" w:hAnsiTheme="minorHAnsi" w:cstheme="minorHAnsi"/>
        </w:rPr>
      </w:pPr>
      <w:r w:rsidRPr="00445AE6">
        <w:rPr>
          <w:rFonts w:asciiTheme="minorHAnsi" w:hAnsiTheme="minorHAnsi" w:cstheme="minorHAnsi"/>
        </w:rPr>
        <w:t xml:space="preserve"> </w:t>
      </w:r>
      <w:r w:rsidR="00E26FA0" w:rsidRPr="00445AE6">
        <w:rPr>
          <w:rFonts w:asciiTheme="minorHAnsi" w:hAnsiTheme="minorHAnsi" w:cstheme="minorHAnsi"/>
        </w:rPr>
        <w:t>Réduire la production de déchets en </w:t>
      </w:r>
      <w:r>
        <w:rPr>
          <w:rFonts w:asciiTheme="minorHAnsi" w:eastAsia="Times New Roman" w:hAnsiTheme="minorHAnsi" w:cstheme="minorHAnsi"/>
        </w:rPr>
        <w:t>r</w:t>
      </w:r>
      <w:r w:rsidR="00E26FA0" w:rsidRPr="00445AE6">
        <w:rPr>
          <w:rFonts w:asciiTheme="minorHAnsi" w:eastAsia="Times New Roman" w:hAnsiTheme="minorHAnsi" w:cstheme="minorHAnsi"/>
        </w:rPr>
        <w:t>éajustant les commandes hebdomadaires en fonction du nombre d’enfants et des restes</w:t>
      </w:r>
      <w:r>
        <w:rPr>
          <w:rFonts w:asciiTheme="minorHAnsi" w:eastAsia="Times New Roman" w:hAnsiTheme="minorHAnsi" w:cstheme="minorHAnsi"/>
        </w:rPr>
        <w:t xml:space="preserve"> en restant vigilant par rapport à</w:t>
      </w:r>
      <w:r w:rsidR="00E26FA0" w:rsidRPr="00445AE6">
        <w:rPr>
          <w:rFonts w:asciiTheme="minorHAnsi" w:eastAsia="Times New Roman" w:hAnsiTheme="minorHAnsi" w:cstheme="minorHAnsi"/>
        </w:rPr>
        <w:t xml:space="preserve"> la réglementation HACCP</w:t>
      </w:r>
      <w:r>
        <w:rPr>
          <w:rFonts w:asciiTheme="minorHAnsi" w:eastAsia="Times New Roman" w:hAnsiTheme="minorHAnsi" w:cstheme="minorHAnsi"/>
        </w:rPr>
        <w:t>, en les t</w:t>
      </w:r>
      <w:r w:rsidR="00E26FA0" w:rsidRPr="00445AE6">
        <w:rPr>
          <w:rFonts w:asciiTheme="minorHAnsi" w:eastAsia="Times New Roman" w:hAnsiTheme="minorHAnsi" w:cstheme="minorHAnsi"/>
        </w:rPr>
        <w:t xml:space="preserve">riant et en </w:t>
      </w:r>
      <w:r>
        <w:rPr>
          <w:rFonts w:asciiTheme="minorHAnsi" w:eastAsia="Times New Roman" w:hAnsiTheme="minorHAnsi" w:cstheme="minorHAnsi"/>
        </w:rPr>
        <w:t xml:space="preserve">les </w:t>
      </w:r>
      <w:r w:rsidR="00E26FA0" w:rsidRPr="00445AE6">
        <w:rPr>
          <w:rFonts w:asciiTheme="minorHAnsi" w:eastAsia="Times New Roman" w:hAnsiTheme="minorHAnsi" w:cstheme="minorHAnsi"/>
        </w:rPr>
        <w:t>recyclant (compost, poules</w:t>
      </w:r>
      <w:r>
        <w:rPr>
          <w:rFonts w:asciiTheme="minorHAnsi" w:eastAsia="Times New Roman" w:hAnsiTheme="minorHAnsi" w:cstheme="minorHAnsi"/>
        </w:rPr>
        <w:t>,</w:t>
      </w:r>
      <w:r w:rsidR="00E26FA0" w:rsidRPr="00445AE6">
        <w:rPr>
          <w:rFonts w:asciiTheme="minorHAnsi" w:eastAsia="Times New Roman" w:hAnsiTheme="minorHAnsi" w:cstheme="minorHAnsi"/>
        </w:rPr>
        <w:t xml:space="preserve"> projet jardinage)</w:t>
      </w:r>
    </w:p>
    <w:p w14:paraId="1BA04023" w14:textId="6AE50E75" w:rsidR="00BB591A" w:rsidRPr="00445AE6" w:rsidRDefault="00E26FA0" w:rsidP="00BB591A">
      <w:pPr>
        <w:pStyle w:val="Paragraphedeliste"/>
        <w:widowControl/>
        <w:numPr>
          <w:ilvl w:val="0"/>
          <w:numId w:val="40"/>
        </w:numPr>
        <w:suppressAutoHyphens w:val="0"/>
        <w:autoSpaceDN/>
        <w:spacing w:after="200" w:line="276" w:lineRule="auto"/>
        <w:contextualSpacing/>
        <w:textAlignment w:val="auto"/>
        <w:rPr>
          <w:rFonts w:asciiTheme="minorHAnsi" w:eastAsia="Times New Roman" w:hAnsiTheme="minorHAnsi" w:cstheme="minorHAnsi"/>
          <w:szCs w:val="24"/>
        </w:rPr>
      </w:pPr>
      <w:r w:rsidRPr="00D30084">
        <w:rPr>
          <w:rFonts w:asciiTheme="minorHAnsi" w:hAnsiTheme="minorHAnsi" w:cstheme="minorHAnsi"/>
        </w:rPr>
        <w:t>Eduquer dès le plus jeune âge aux gestes écoresponsables et participer à la découverte des goûts par le biais de diverses actions en y impliquant les fami</w:t>
      </w:r>
      <w:r w:rsidR="00445AE6">
        <w:rPr>
          <w:rFonts w:asciiTheme="minorHAnsi" w:hAnsiTheme="minorHAnsi" w:cstheme="minorHAnsi"/>
        </w:rPr>
        <w:t>lles</w:t>
      </w:r>
    </w:p>
    <w:p w14:paraId="25444DF0" w14:textId="4A53C444" w:rsidR="00BB591A" w:rsidRPr="00371A18" w:rsidRDefault="00BB591A" w:rsidP="00BB591A">
      <w:pPr>
        <w:pStyle w:val="Paragraphedeliste"/>
        <w:widowControl/>
        <w:numPr>
          <w:ilvl w:val="0"/>
          <w:numId w:val="40"/>
        </w:numPr>
        <w:suppressAutoHyphens w:val="0"/>
        <w:autoSpaceDN/>
        <w:spacing w:after="200" w:line="276" w:lineRule="auto"/>
        <w:textAlignment w:val="auto"/>
        <w:rPr>
          <w:rFonts w:asciiTheme="minorHAnsi" w:eastAsiaTheme="minorHAnsi" w:hAnsiTheme="minorHAnsi" w:cstheme="minorBidi"/>
          <w:kern w:val="0"/>
          <w:szCs w:val="22"/>
          <w:lang w:eastAsia="en-US" w:bidi="ar-SA"/>
        </w:rPr>
      </w:pPr>
      <w:r w:rsidRPr="00445AE6">
        <w:rPr>
          <w:rFonts w:asciiTheme="minorHAnsi" w:eastAsiaTheme="minorHAnsi" w:hAnsiTheme="minorHAnsi" w:cstheme="minorBidi"/>
          <w:kern w:val="0"/>
          <w:szCs w:val="22"/>
          <w:lang w:eastAsia="en-US" w:bidi="ar-SA"/>
        </w:rPr>
        <w:t>Réorganisation du service cuisine avec</w:t>
      </w:r>
      <w:r w:rsidR="00FA3C8F" w:rsidRPr="00445AE6">
        <w:rPr>
          <w:rFonts w:asciiTheme="minorHAnsi" w:eastAsiaTheme="minorHAnsi" w:hAnsiTheme="minorHAnsi" w:cstheme="minorBidi"/>
          <w:kern w:val="0"/>
          <w:szCs w:val="22"/>
          <w:lang w:eastAsia="en-US" w:bidi="ar-SA"/>
        </w:rPr>
        <w:t xml:space="preserve"> </w:t>
      </w:r>
      <w:r w:rsidRPr="00445AE6">
        <w:rPr>
          <w:rFonts w:asciiTheme="minorHAnsi" w:eastAsiaTheme="minorHAnsi" w:hAnsiTheme="minorHAnsi" w:cstheme="minorBidi"/>
          <w:kern w:val="0"/>
          <w:szCs w:val="22"/>
          <w:lang w:eastAsia="en-US" w:bidi="ar-SA"/>
        </w:rPr>
        <w:t>un agent qualifié au développement durable </w:t>
      </w:r>
      <w:r w:rsidR="00371A18">
        <w:rPr>
          <w:rFonts w:asciiTheme="minorHAnsi" w:eastAsiaTheme="minorHAnsi" w:hAnsiTheme="minorHAnsi" w:cstheme="minorBidi"/>
          <w:kern w:val="0"/>
          <w:szCs w:val="22"/>
          <w:lang w:eastAsia="en-US" w:bidi="ar-SA"/>
        </w:rPr>
        <w:t>qui travaille en</w:t>
      </w:r>
      <w:r w:rsidR="00445AE6">
        <w:rPr>
          <w:rFonts w:asciiTheme="minorHAnsi" w:eastAsiaTheme="minorHAnsi" w:hAnsiTheme="minorHAnsi" w:cstheme="minorBidi"/>
          <w:kern w:val="0"/>
          <w:szCs w:val="22"/>
          <w:lang w:eastAsia="en-US" w:bidi="ar-SA"/>
        </w:rPr>
        <w:t xml:space="preserve"> relation avec l’équipe </w:t>
      </w:r>
      <w:r w:rsidR="00371A18">
        <w:rPr>
          <w:rFonts w:asciiTheme="minorHAnsi" w:eastAsiaTheme="minorHAnsi" w:hAnsiTheme="minorHAnsi" w:cstheme="minorBidi"/>
          <w:kern w:val="0"/>
          <w:szCs w:val="22"/>
          <w:lang w:eastAsia="en-US" w:bidi="ar-SA"/>
        </w:rPr>
        <w:t>pour la</w:t>
      </w:r>
      <w:r w:rsidR="00445AE6">
        <w:rPr>
          <w:rFonts w:asciiTheme="minorHAnsi" w:eastAsiaTheme="minorHAnsi" w:hAnsiTheme="minorHAnsi" w:cstheme="minorBidi"/>
          <w:kern w:val="0"/>
          <w:szCs w:val="22"/>
          <w:lang w:eastAsia="en-US" w:bidi="ar-SA"/>
        </w:rPr>
        <w:t xml:space="preserve"> r</w:t>
      </w:r>
      <w:r w:rsidRPr="00445AE6">
        <w:rPr>
          <w:rFonts w:asciiTheme="minorHAnsi" w:eastAsiaTheme="minorHAnsi" w:hAnsiTheme="minorHAnsi" w:cstheme="minorBidi"/>
          <w:kern w:val="0"/>
          <w:szCs w:val="22"/>
          <w:lang w:eastAsia="en-US" w:bidi="ar-SA"/>
        </w:rPr>
        <w:t>éflexion</w:t>
      </w:r>
      <w:r w:rsidR="00371A18">
        <w:rPr>
          <w:rFonts w:asciiTheme="minorHAnsi" w:eastAsiaTheme="minorHAnsi" w:hAnsiTheme="minorHAnsi" w:cstheme="minorBidi"/>
          <w:kern w:val="0"/>
          <w:szCs w:val="22"/>
          <w:lang w:eastAsia="en-US" w:bidi="ar-SA"/>
        </w:rPr>
        <w:t xml:space="preserve"> sur l</w:t>
      </w:r>
      <w:r w:rsidRPr="00445AE6">
        <w:rPr>
          <w:rFonts w:asciiTheme="minorHAnsi" w:eastAsiaTheme="minorHAnsi" w:hAnsiTheme="minorHAnsi" w:cstheme="minorBidi"/>
          <w:kern w:val="0"/>
          <w:szCs w:val="22"/>
          <w:lang w:eastAsia="en-US" w:bidi="ar-SA"/>
        </w:rPr>
        <w:t>es goûters </w:t>
      </w:r>
      <w:r w:rsidR="00371A18">
        <w:rPr>
          <w:rFonts w:asciiTheme="minorHAnsi" w:eastAsiaTheme="minorHAnsi" w:hAnsiTheme="minorHAnsi" w:cstheme="minorBidi"/>
          <w:kern w:val="0"/>
          <w:szCs w:val="22"/>
          <w:lang w:eastAsia="en-US" w:bidi="ar-SA"/>
        </w:rPr>
        <w:t>(</w:t>
      </w:r>
      <w:r w:rsidR="00FA3C8F" w:rsidRPr="00445AE6">
        <w:rPr>
          <w:rFonts w:asciiTheme="minorHAnsi" w:eastAsiaTheme="minorHAnsi" w:hAnsiTheme="minorHAnsi" w:cstheme="minorBidi"/>
          <w:kern w:val="0"/>
          <w:szCs w:val="22"/>
          <w:lang w:eastAsia="en-US" w:bidi="ar-SA"/>
        </w:rPr>
        <w:t>introduction du l</w:t>
      </w:r>
      <w:r w:rsidRPr="00445AE6">
        <w:rPr>
          <w:rFonts w:asciiTheme="minorHAnsi" w:eastAsiaTheme="minorHAnsi" w:hAnsiTheme="minorHAnsi" w:cstheme="minorBidi"/>
          <w:kern w:val="0"/>
          <w:szCs w:val="22"/>
          <w:lang w:eastAsia="en-US" w:bidi="ar-SA"/>
        </w:rPr>
        <w:t>ait de croissance Bio</w:t>
      </w:r>
      <w:r w:rsidR="00FA3C8F" w:rsidRPr="00445AE6">
        <w:rPr>
          <w:rFonts w:asciiTheme="minorHAnsi" w:eastAsiaTheme="minorHAnsi" w:hAnsiTheme="minorHAnsi" w:cstheme="minorBidi"/>
          <w:kern w:val="0"/>
          <w:szCs w:val="22"/>
          <w:lang w:eastAsia="en-US" w:bidi="ar-SA"/>
        </w:rPr>
        <w:t>, fabrication de g</w:t>
      </w:r>
      <w:r w:rsidRPr="00445AE6">
        <w:rPr>
          <w:rFonts w:asciiTheme="minorHAnsi" w:eastAsiaTheme="minorHAnsi" w:hAnsiTheme="minorHAnsi" w:cstheme="minorBidi"/>
          <w:kern w:val="0"/>
          <w:szCs w:val="22"/>
          <w:lang w:eastAsia="en-US" w:bidi="ar-SA"/>
        </w:rPr>
        <w:t>âteaux maisons</w:t>
      </w:r>
      <w:r w:rsidR="00FA3C8F" w:rsidRPr="00445AE6">
        <w:rPr>
          <w:rFonts w:asciiTheme="minorHAnsi" w:eastAsiaTheme="minorHAnsi" w:hAnsiTheme="minorHAnsi" w:cstheme="minorBidi"/>
          <w:kern w:val="0"/>
          <w:szCs w:val="22"/>
          <w:lang w:eastAsia="en-US" w:bidi="ar-SA"/>
        </w:rPr>
        <w:t>, p</w:t>
      </w:r>
      <w:r w:rsidRPr="00445AE6">
        <w:rPr>
          <w:rFonts w:asciiTheme="minorHAnsi" w:eastAsiaTheme="minorHAnsi" w:hAnsiTheme="minorHAnsi" w:cstheme="minorBidi"/>
          <w:kern w:val="0"/>
          <w:szCs w:val="22"/>
          <w:lang w:eastAsia="en-US" w:bidi="ar-SA"/>
        </w:rPr>
        <w:t>roposition de céréales</w:t>
      </w:r>
      <w:r w:rsidR="00FA3C8F" w:rsidRPr="00445AE6">
        <w:rPr>
          <w:rFonts w:asciiTheme="minorHAnsi" w:eastAsiaTheme="minorHAnsi" w:hAnsiTheme="minorHAnsi" w:cstheme="minorBidi"/>
          <w:kern w:val="0"/>
          <w:szCs w:val="22"/>
          <w:lang w:eastAsia="en-US" w:bidi="ar-SA"/>
        </w:rPr>
        <w:t>, consommation d’e</w:t>
      </w:r>
      <w:r w:rsidRPr="00445AE6">
        <w:rPr>
          <w:rFonts w:asciiTheme="minorHAnsi" w:eastAsiaTheme="minorHAnsi" w:hAnsiTheme="minorHAnsi" w:cstheme="minorBidi"/>
          <w:kern w:val="0"/>
          <w:szCs w:val="22"/>
          <w:lang w:eastAsia="en-US" w:bidi="ar-SA"/>
        </w:rPr>
        <w:t>au potable pour les enfants de plus de 10 mois</w:t>
      </w:r>
      <w:r w:rsidR="00371A18">
        <w:rPr>
          <w:rFonts w:asciiTheme="minorHAnsi" w:eastAsiaTheme="minorHAnsi" w:hAnsiTheme="minorHAnsi" w:cstheme="minorBidi"/>
          <w:kern w:val="0"/>
          <w:szCs w:val="22"/>
          <w:lang w:eastAsia="en-US" w:bidi="ar-SA"/>
        </w:rPr>
        <w:t>,</w:t>
      </w:r>
      <w:r w:rsidRPr="00371A18">
        <w:rPr>
          <w:rFonts w:asciiTheme="minorHAnsi" w:eastAsiaTheme="minorHAnsi" w:hAnsiTheme="minorHAnsi" w:cstheme="minorBidi"/>
          <w:kern w:val="0"/>
          <w:szCs w:val="22"/>
          <w:lang w:eastAsia="en-US" w:bidi="ar-SA"/>
        </w:rPr>
        <w:t xml:space="preserve"> ateliers pâtisserie </w:t>
      </w:r>
      <w:r w:rsidR="00371A18">
        <w:rPr>
          <w:rFonts w:asciiTheme="minorHAnsi" w:eastAsiaTheme="minorHAnsi" w:hAnsiTheme="minorHAnsi" w:cstheme="minorBidi"/>
          <w:kern w:val="0"/>
          <w:szCs w:val="22"/>
          <w:lang w:eastAsia="en-US" w:bidi="ar-SA"/>
        </w:rPr>
        <w:t xml:space="preserve">et recettes </w:t>
      </w:r>
      <w:r w:rsidRPr="00371A18">
        <w:rPr>
          <w:rFonts w:asciiTheme="minorHAnsi" w:eastAsiaTheme="minorHAnsi" w:hAnsiTheme="minorHAnsi" w:cstheme="minorBidi"/>
          <w:kern w:val="0"/>
          <w:szCs w:val="22"/>
          <w:lang w:eastAsia="en-US" w:bidi="ar-SA"/>
        </w:rPr>
        <w:t>mis en lig</w:t>
      </w:r>
      <w:r w:rsidR="00371A18">
        <w:rPr>
          <w:rFonts w:asciiTheme="minorHAnsi" w:eastAsiaTheme="minorHAnsi" w:hAnsiTheme="minorHAnsi" w:cstheme="minorBidi"/>
          <w:kern w:val="0"/>
          <w:szCs w:val="22"/>
          <w:lang w:eastAsia="en-US" w:bidi="ar-SA"/>
        </w:rPr>
        <w:t>ne</w:t>
      </w:r>
      <w:r w:rsidRPr="00371A18">
        <w:rPr>
          <w:rFonts w:asciiTheme="minorHAnsi" w:eastAsiaTheme="minorHAnsi" w:hAnsiTheme="minorHAnsi" w:cstheme="minorBidi"/>
          <w:kern w:val="0"/>
          <w:szCs w:val="22"/>
          <w:lang w:eastAsia="en-US" w:bidi="ar-SA"/>
        </w:rPr>
        <w:t xml:space="preserve"> sur le groupe Facebook</w:t>
      </w:r>
      <w:r w:rsidR="00371A18">
        <w:rPr>
          <w:rFonts w:asciiTheme="minorHAnsi" w:eastAsiaTheme="minorHAnsi" w:hAnsiTheme="minorHAnsi" w:cstheme="minorBidi"/>
          <w:kern w:val="0"/>
          <w:szCs w:val="22"/>
          <w:lang w:eastAsia="en-US" w:bidi="ar-SA"/>
        </w:rPr>
        <w:t xml:space="preserve"> et sur le site de l’intercommunalité (espace familles),</w:t>
      </w:r>
      <w:r w:rsidRPr="00371A18">
        <w:rPr>
          <w:rFonts w:asciiTheme="minorHAnsi" w:eastAsiaTheme="minorHAnsi" w:hAnsiTheme="minorHAnsi" w:cstheme="minorBidi"/>
          <w:kern w:val="0"/>
          <w:szCs w:val="22"/>
          <w:lang w:eastAsia="en-US" w:bidi="ar-SA"/>
        </w:rPr>
        <w:t xml:space="preserve"> envoi par mail </w:t>
      </w:r>
      <w:r w:rsidR="00371A18">
        <w:rPr>
          <w:rFonts w:asciiTheme="minorHAnsi" w:eastAsiaTheme="minorHAnsi" w:hAnsiTheme="minorHAnsi" w:cstheme="minorBidi"/>
          <w:kern w:val="0"/>
          <w:szCs w:val="22"/>
          <w:lang w:eastAsia="en-US" w:bidi="ar-SA"/>
        </w:rPr>
        <w:t>des menus</w:t>
      </w:r>
      <w:r w:rsidRPr="00371A18">
        <w:rPr>
          <w:rFonts w:asciiTheme="minorHAnsi" w:eastAsiaTheme="minorHAnsi" w:hAnsiTheme="minorHAnsi" w:cstheme="minorBidi"/>
          <w:kern w:val="0"/>
          <w:szCs w:val="22"/>
          <w:lang w:eastAsia="en-US" w:bidi="ar-SA"/>
        </w:rPr>
        <w:t>.</w:t>
      </w:r>
    </w:p>
    <w:p w14:paraId="35EDFB9F" w14:textId="33F9A441" w:rsidR="00756394" w:rsidRPr="006E6FB0" w:rsidRDefault="00756394" w:rsidP="006E6FB0">
      <w:pPr>
        <w:pStyle w:val="Titre2"/>
        <w:jc w:val="both"/>
      </w:pPr>
    </w:p>
    <w:p w14:paraId="69DAB160" w14:textId="3D07C9D8" w:rsidR="005F02B8" w:rsidRPr="004063F9" w:rsidRDefault="004063F9" w:rsidP="004063F9">
      <w:pPr>
        <w:pStyle w:val="Titre"/>
        <w:jc w:val="center"/>
      </w:pPr>
      <w:r>
        <w:t>PERSPECTIVES</w:t>
      </w:r>
    </w:p>
    <w:p w14:paraId="30375552" w14:textId="49E2C10D" w:rsidR="00297054" w:rsidRPr="0053236A" w:rsidRDefault="0053236A" w:rsidP="00C0170B">
      <w:pPr>
        <w:pStyle w:val="NormalWeb"/>
        <w:jc w:val="both"/>
        <w:rPr>
          <w:rFonts w:asciiTheme="minorHAnsi" w:hAnsiTheme="minorHAnsi"/>
          <w:b/>
          <w:bCs/>
          <w:color w:val="4F81BD" w:themeColor="accent1"/>
          <w:sz w:val="22"/>
          <w:szCs w:val="22"/>
        </w:rPr>
      </w:pPr>
      <w:r w:rsidRPr="0053236A">
        <w:rPr>
          <w:rFonts w:asciiTheme="minorHAnsi" w:hAnsiTheme="minorHAnsi"/>
          <w:b/>
          <w:bCs/>
          <w:color w:val="4F81BD" w:themeColor="accent1"/>
          <w:sz w:val="22"/>
          <w:szCs w:val="22"/>
        </w:rPr>
        <w:t>Le portage politique du service Petite Enfance</w:t>
      </w:r>
    </w:p>
    <w:p w14:paraId="5F9C5620" w14:textId="27FD01B5" w:rsidR="00070244" w:rsidRDefault="005F02B8" w:rsidP="00C0170B">
      <w:pPr>
        <w:pStyle w:val="NormalWeb"/>
        <w:jc w:val="both"/>
        <w:rPr>
          <w:rFonts w:asciiTheme="minorHAnsi" w:hAnsiTheme="minorHAnsi"/>
          <w:sz w:val="22"/>
          <w:szCs w:val="22"/>
        </w:rPr>
      </w:pPr>
      <w:r>
        <w:rPr>
          <w:rFonts w:asciiTheme="minorHAnsi" w:hAnsiTheme="minorHAnsi"/>
          <w:sz w:val="22"/>
          <w:szCs w:val="22"/>
        </w:rPr>
        <w:t xml:space="preserve">Une </w:t>
      </w:r>
      <w:r w:rsidR="00AA5B34">
        <w:rPr>
          <w:rFonts w:asciiTheme="minorHAnsi" w:hAnsiTheme="minorHAnsi"/>
          <w:sz w:val="22"/>
          <w:szCs w:val="22"/>
        </w:rPr>
        <w:t>ré</w:t>
      </w:r>
      <w:r>
        <w:rPr>
          <w:rFonts w:asciiTheme="minorHAnsi" w:hAnsiTheme="minorHAnsi"/>
          <w:sz w:val="22"/>
          <w:szCs w:val="22"/>
        </w:rPr>
        <w:t xml:space="preserve">organisation </w:t>
      </w:r>
      <w:r w:rsidR="004063F9">
        <w:rPr>
          <w:rFonts w:asciiTheme="minorHAnsi" w:hAnsiTheme="minorHAnsi"/>
          <w:sz w:val="22"/>
          <w:szCs w:val="22"/>
        </w:rPr>
        <w:t>différente</w:t>
      </w:r>
      <w:r w:rsidR="00C0170B">
        <w:rPr>
          <w:rFonts w:asciiTheme="minorHAnsi" w:hAnsiTheme="minorHAnsi"/>
          <w:sz w:val="22"/>
          <w:szCs w:val="22"/>
        </w:rPr>
        <w:t xml:space="preserve"> et innovante,</w:t>
      </w:r>
      <w:r w:rsidR="004063F9">
        <w:rPr>
          <w:rFonts w:asciiTheme="minorHAnsi" w:hAnsiTheme="minorHAnsi"/>
          <w:sz w:val="22"/>
          <w:szCs w:val="22"/>
        </w:rPr>
        <w:t xml:space="preserve"> init</w:t>
      </w:r>
      <w:r w:rsidR="00070244">
        <w:rPr>
          <w:rFonts w:asciiTheme="minorHAnsi" w:hAnsiTheme="minorHAnsi"/>
          <w:sz w:val="22"/>
          <w:szCs w:val="22"/>
        </w:rPr>
        <w:t>iée</w:t>
      </w:r>
      <w:r>
        <w:rPr>
          <w:rFonts w:asciiTheme="minorHAnsi" w:hAnsiTheme="minorHAnsi"/>
          <w:sz w:val="22"/>
          <w:szCs w:val="22"/>
        </w:rPr>
        <w:t xml:space="preserve"> avec l</w:t>
      </w:r>
      <w:r w:rsidR="004063F9">
        <w:rPr>
          <w:rFonts w:asciiTheme="minorHAnsi" w:hAnsiTheme="minorHAnsi"/>
          <w:sz w:val="22"/>
          <w:szCs w:val="22"/>
        </w:rPr>
        <w:t>e renouvellement de l’équipe de direction</w:t>
      </w:r>
      <w:r w:rsidR="00AA5B34">
        <w:rPr>
          <w:rFonts w:asciiTheme="minorHAnsi" w:hAnsiTheme="minorHAnsi"/>
          <w:sz w:val="22"/>
          <w:szCs w:val="22"/>
        </w:rPr>
        <w:t xml:space="preserve"> en 2019</w:t>
      </w:r>
      <w:r w:rsidR="00C0170B">
        <w:rPr>
          <w:rFonts w:asciiTheme="minorHAnsi" w:hAnsiTheme="minorHAnsi"/>
          <w:sz w:val="22"/>
          <w:szCs w:val="22"/>
        </w:rPr>
        <w:t>,</w:t>
      </w:r>
      <w:r w:rsidR="004063F9">
        <w:rPr>
          <w:rFonts w:asciiTheme="minorHAnsi" w:hAnsiTheme="minorHAnsi"/>
          <w:sz w:val="22"/>
          <w:szCs w:val="22"/>
        </w:rPr>
        <w:t xml:space="preserve"> a </w:t>
      </w:r>
      <w:r w:rsidR="00070244">
        <w:rPr>
          <w:rFonts w:asciiTheme="minorHAnsi" w:hAnsiTheme="minorHAnsi"/>
          <w:sz w:val="22"/>
          <w:szCs w:val="22"/>
        </w:rPr>
        <w:t xml:space="preserve">permis de </w:t>
      </w:r>
      <w:r w:rsidR="004063F9">
        <w:rPr>
          <w:rFonts w:asciiTheme="minorHAnsi" w:hAnsiTheme="minorHAnsi"/>
          <w:sz w:val="22"/>
          <w:szCs w:val="22"/>
        </w:rPr>
        <w:t>r</w:t>
      </w:r>
      <w:r w:rsidR="00070244">
        <w:rPr>
          <w:rFonts w:asciiTheme="minorHAnsi" w:hAnsiTheme="minorHAnsi"/>
          <w:sz w:val="22"/>
          <w:szCs w:val="22"/>
        </w:rPr>
        <w:t>evoir</w:t>
      </w:r>
      <w:r w:rsidR="004063F9">
        <w:rPr>
          <w:rFonts w:asciiTheme="minorHAnsi" w:hAnsiTheme="minorHAnsi"/>
          <w:sz w:val="22"/>
          <w:szCs w:val="22"/>
        </w:rPr>
        <w:t xml:space="preserve"> l’</w:t>
      </w:r>
      <w:r>
        <w:rPr>
          <w:rFonts w:asciiTheme="minorHAnsi" w:hAnsiTheme="minorHAnsi"/>
          <w:sz w:val="22"/>
          <w:szCs w:val="22"/>
        </w:rPr>
        <w:t>aménagement des locaux</w:t>
      </w:r>
      <w:r w:rsidR="004063F9">
        <w:rPr>
          <w:rFonts w:asciiTheme="minorHAnsi" w:hAnsiTheme="minorHAnsi"/>
          <w:sz w:val="22"/>
          <w:szCs w:val="22"/>
        </w:rPr>
        <w:t xml:space="preserve"> d’accueil </w:t>
      </w:r>
      <w:r w:rsidR="00C0170B">
        <w:rPr>
          <w:rFonts w:asciiTheme="minorHAnsi" w:hAnsiTheme="minorHAnsi"/>
          <w:sz w:val="22"/>
          <w:szCs w:val="22"/>
        </w:rPr>
        <w:t>pour une meilleure adaptation</w:t>
      </w:r>
      <w:r w:rsidR="004063F9">
        <w:rPr>
          <w:rFonts w:asciiTheme="minorHAnsi" w:hAnsiTheme="minorHAnsi"/>
          <w:sz w:val="22"/>
          <w:szCs w:val="22"/>
        </w:rPr>
        <w:t xml:space="preserve"> </w:t>
      </w:r>
      <w:r>
        <w:rPr>
          <w:rFonts w:asciiTheme="minorHAnsi" w:hAnsiTheme="minorHAnsi"/>
          <w:sz w:val="22"/>
          <w:szCs w:val="22"/>
        </w:rPr>
        <w:t>aux besoins individuels de</w:t>
      </w:r>
      <w:r w:rsidR="004063F9">
        <w:rPr>
          <w:rFonts w:asciiTheme="minorHAnsi" w:hAnsiTheme="minorHAnsi"/>
          <w:sz w:val="22"/>
          <w:szCs w:val="22"/>
        </w:rPr>
        <w:t>s</w:t>
      </w:r>
      <w:r>
        <w:rPr>
          <w:rFonts w:asciiTheme="minorHAnsi" w:hAnsiTheme="minorHAnsi"/>
          <w:sz w:val="22"/>
          <w:szCs w:val="22"/>
        </w:rPr>
        <w:t xml:space="preserve"> </w:t>
      </w:r>
      <w:r w:rsidR="004063F9">
        <w:rPr>
          <w:rFonts w:asciiTheme="minorHAnsi" w:hAnsiTheme="minorHAnsi"/>
          <w:sz w:val="22"/>
          <w:szCs w:val="22"/>
        </w:rPr>
        <w:t>enfants</w:t>
      </w:r>
      <w:r>
        <w:rPr>
          <w:rFonts w:asciiTheme="minorHAnsi" w:hAnsiTheme="minorHAnsi"/>
          <w:sz w:val="22"/>
          <w:szCs w:val="22"/>
        </w:rPr>
        <w:t xml:space="preserve"> ainsi qu’aux demandes </w:t>
      </w:r>
      <w:r w:rsidR="00C0170B">
        <w:rPr>
          <w:rFonts w:asciiTheme="minorHAnsi" w:hAnsiTheme="minorHAnsi"/>
          <w:sz w:val="22"/>
          <w:szCs w:val="22"/>
        </w:rPr>
        <w:t xml:space="preserve">spécifiques </w:t>
      </w:r>
      <w:r>
        <w:rPr>
          <w:rFonts w:asciiTheme="minorHAnsi" w:hAnsiTheme="minorHAnsi"/>
          <w:sz w:val="22"/>
          <w:szCs w:val="22"/>
        </w:rPr>
        <w:t>des parents.</w:t>
      </w:r>
      <w:r w:rsidR="00C0170B" w:rsidRPr="00C0170B">
        <w:rPr>
          <w:rFonts w:asciiTheme="minorHAnsi" w:hAnsiTheme="minorHAnsi"/>
          <w:sz w:val="22"/>
          <w:szCs w:val="22"/>
        </w:rPr>
        <w:t xml:space="preserve"> </w:t>
      </w:r>
    </w:p>
    <w:p w14:paraId="056C84A0" w14:textId="77777777" w:rsidR="001B36A1" w:rsidRDefault="0053236A" w:rsidP="001B36A1">
      <w:pPr>
        <w:pStyle w:val="NormalWeb"/>
        <w:jc w:val="both"/>
        <w:rPr>
          <w:rFonts w:asciiTheme="minorHAnsi" w:hAnsiTheme="minorHAnsi"/>
          <w:sz w:val="22"/>
          <w:szCs w:val="22"/>
        </w:rPr>
      </w:pPr>
      <w:r>
        <w:rPr>
          <w:rFonts w:asciiTheme="minorHAnsi" w:hAnsiTheme="minorHAnsi"/>
          <w:sz w:val="22"/>
          <w:szCs w:val="22"/>
        </w:rPr>
        <w:t>Ainsi l</w:t>
      </w:r>
      <w:r w:rsidR="00070244">
        <w:rPr>
          <w:rFonts w:asciiTheme="minorHAnsi" w:hAnsiTheme="minorHAnsi"/>
          <w:sz w:val="22"/>
          <w:szCs w:val="22"/>
        </w:rPr>
        <w:t>’approche en groupes d’âges mélangés contribue à</w:t>
      </w:r>
      <w:r w:rsidR="00994A40">
        <w:rPr>
          <w:rFonts w:asciiTheme="minorHAnsi" w:hAnsiTheme="minorHAnsi"/>
          <w:sz w:val="22"/>
          <w:szCs w:val="22"/>
        </w:rPr>
        <w:t xml:space="preserve"> construire</w:t>
      </w:r>
      <w:r w:rsidR="00C0170B">
        <w:rPr>
          <w:rFonts w:asciiTheme="minorHAnsi" w:hAnsiTheme="minorHAnsi"/>
          <w:sz w:val="22"/>
          <w:szCs w:val="22"/>
        </w:rPr>
        <w:t xml:space="preserve"> l’adéquation entre le développement de l’enfant</w:t>
      </w:r>
      <w:r w:rsidR="00070244">
        <w:rPr>
          <w:rFonts w:asciiTheme="minorHAnsi" w:hAnsiTheme="minorHAnsi"/>
          <w:sz w:val="22"/>
          <w:szCs w:val="22"/>
        </w:rPr>
        <w:t xml:space="preserve"> et</w:t>
      </w:r>
      <w:r w:rsidR="00C0170B">
        <w:rPr>
          <w:rFonts w:asciiTheme="minorHAnsi" w:hAnsiTheme="minorHAnsi"/>
          <w:sz w:val="22"/>
          <w:szCs w:val="22"/>
        </w:rPr>
        <w:t xml:space="preserve"> la réponse aux</w:t>
      </w:r>
      <w:r w:rsidR="00994A40">
        <w:rPr>
          <w:rFonts w:asciiTheme="minorHAnsi" w:hAnsiTheme="minorHAnsi"/>
          <w:sz w:val="22"/>
          <w:szCs w:val="22"/>
        </w:rPr>
        <w:t xml:space="preserve"> attentes</w:t>
      </w:r>
      <w:r w:rsidR="00070244">
        <w:rPr>
          <w:rFonts w:asciiTheme="minorHAnsi" w:hAnsiTheme="minorHAnsi"/>
          <w:sz w:val="22"/>
          <w:szCs w:val="22"/>
        </w:rPr>
        <w:t xml:space="preserve"> des parents</w:t>
      </w:r>
      <w:r w:rsidR="00994A40">
        <w:rPr>
          <w:rFonts w:asciiTheme="minorHAnsi" w:hAnsiTheme="minorHAnsi"/>
          <w:sz w:val="22"/>
          <w:szCs w:val="22"/>
        </w:rPr>
        <w:t xml:space="preserve"> par</w:t>
      </w:r>
      <w:r w:rsidR="00C0170B">
        <w:rPr>
          <w:rFonts w:asciiTheme="minorHAnsi" w:hAnsiTheme="minorHAnsi"/>
          <w:sz w:val="22"/>
          <w:szCs w:val="22"/>
        </w:rPr>
        <w:t xml:space="preserve"> l’accueil de</w:t>
      </w:r>
      <w:r w:rsidR="00994A40">
        <w:rPr>
          <w:rFonts w:asciiTheme="minorHAnsi" w:hAnsiTheme="minorHAnsi"/>
          <w:sz w:val="22"/>
          <w:szCs w:val="22"/>
        </w:rPr>
        <w:t>s</w:t>
      </w:r>
      <w:r w:rsidR="00C0170B">
        <w:rPr>
          <w:rFonts w:asciiTheme="minorHAnsi" w:hAnsiTheme="minorHAnsi"/>
          <w:sz w:val="22"/>
          <w:szCs w:val="22"/>
        </w:rPr>
        <w:t xml:space="preserve"> fratrie</w:t>
      </w:r>
      <w:r w:rsidR="00070244">
        <w:rPr>
          <w:rFonts w:asciiTheme="minorHAnsi" w:hAnsiTheme="minorHAnsi"/>
          <w:sz w:val="22"/>
          <w:szCs w:val="22"/>
        </w:rPr>
        <w:t>s</w:t>
      </w:r>
      <w:r w:rsidR="00994A40">
        <w:rPr>
          <w:rFonts w:asciiTheme="minorHAnsi" w:hAnsiTheme="minorHAnsi"/>
          <w:sz w:val="22"/>
          <w:szCs w:val="22"/>
        </w:rPr>
        <w:t xml:space="preserve"> et l’amélioration des temps de</w:t>
      </w:r>
      <w:r w:rsidR="00070244">
        <w:rPr>
          <w:rFonts w:asciiTheme="minorHAnsi" w:hAnsiTheme="minorHAnsi"/>
          <w:sz w:val="22"/>
          <w:szCs w:val="22"/>
        </w:rPr>
        <w:t xml:space="preserve"> séparations</w:t>
      </w:r>
      <w:r w:rsidR="00994A40">
        <w:rPr>
          <w:rFonts w:asciiTheme="minorHAnsi" w:hAnsiTheme="minorHAnsi"/>
          <w:sz w:val="22"/>
          <w:szCs w:val="22"/>
        </w:rPr>
        <w:t> ;</w:t>
      </w:r>
      <w:r w:rsidR="00C0170B">
        <w:rPr>
          <w:rFonts w:asciiTheme="minorHAnsi" w:hAnsiTheme="minorHAnsi"/>
          <w:sz w:val="22"/>
          <w:szCs w:val="22"/>
        </w:rPr>
        <w:t xml:space="preserve"> </w:t>
      </w:r>
      <w:r w:rsidR="00994A40">
        <w:rPr>
          <w:rFonts w:asciiTheme="minorHAnsi" w:hAnsiTheme="minorHAnsi"/>
          <w:sz w:val="22"/>
          <w:szCs w:val="22"/>
        </w:rPr>
        <w:t xml:space="preserve">de </w:t>
      </w:r>
      <w:r w:rsidR="00070244">
        <w:rPr>
          <w:rFonts w:asciiTheme="minorHAnsi" w:hAnsiTheme="minorHAnsi"/>
          <w:sz w:val="22"/>
          <w:szCs w:val="22"/>
        </w:rPr>
        <w:t>réduire les écarts entre</w:t>
      </w:r>
      <w:r w:rsidR="00C0170B">
        <w:rPr>
          <w:rFonts w:asciiTheme="minorHAnsi" w:hAnsiTheme="minorHAnsi"/>
          <w:sz w:val="22"/>
          <w:szCs w:val="22"/>
        </w:rPr>
        <w:t xml:space="preserve"> </w:t>
      </w:r>
      <w:r w:rsidR="00994A40">
        <w:rPr>
          <w:rFonts w:asciiTheme="minorHAnsi" w:hAnsiTheme="minorHAnsi"/>
          <w:sz w:val="22"/>
          <w:szCs w:val="22"/>
        </w:rPr>
        <w:t xml:space="preserve">les </w:t>
      </w:r>
      <w:r w:rsidR="00C0170B">
        <w:rPr>
          <w:rFonts w:asciiTheme="minorHAnsi" w:hAnsiTheme="minorHAnsi"/>
          <w:sz w:val="22"/>
          <w:szCs w:val="22"/>
        </w:rPr>
        <w:t>enfant</w:t>
      </w:r>
      <w:r w:rsidR="00070244">
        <w:rPr>
          <w:rFonts w:asciiTheme="minorHAnsi" w:hAnsiTheme="minorHAnsi"/>
          <w:sz w:val="22"/>
          <w:szCs w:val="22"/>
        </w:rPr>
        <w:t xml:space="preserve">s, permettre l’inclusion des </w:t>
      </w:r>
      <w:r w:rsidR="00C0170B">
        <w:rPr>
          <w:rFonts w:asciiTheme="minorHAnsi" w:hAnsiTheme="minorHAnsi"/>
          <w:sz w:val="22"/>
          <w:szCs w:val="22"/>
        </w:rPr>
        <w:t>enfant</w:t>
      </w:r>
      <w:r w:rsidR="00070244">
        <w:rPr>
          <w:rFonts w:asciiTheme="minorHAnsi" w:hAnsiTheme="minorHAnsi"/>
          <w:sz w:val="22"/>
          <w:szCs w:val="22"/>
        </w:rPr>
        <w:t>s</w:t>
      </w:r>
      <w:r w:rsidR="00C0170B">
        <w:rPr>
          <w:rFonts w:asciiTheme="minorHAnsi" w:hAnsiTheme="minorHAnsi"/>
          <w:sz w:val="22"/>
          <w:szCs w:val="22"/>
        </w:rPr>
        <w:t xml:space="preserve"> porteur</w:t>
      </w:r>
      <w:r w:rsidR="00070244">
        <w:rPr>
          <w:rFonts w:asciiTheme="minorHAnsi" w:hAnsiTheme="minorHAnsi"/>
          <w:sz w:val="22"/>
          <w:szCs w:val="22"/>
        </w:rPr>
        <w:t>s</w:t>
      </w:r>
      <w:r w:rsidR="00C0170B">
        <w:rPr>
          <w:rFonts w:asciiTheme="minorHAnsi" w:hAnsiTheme="minorHAnsi"/>
          <w:sz w:val="22"/>
          <w:szCs w:val="22"/>
        </w:rPr>
        <w:t xml:space="preserve"> de handicap</w:t>
      </w:r>
      <w:r w:rsidR="00070244">
        <w:rPr>
          <w:rFonts w:asciiTheme="minorHAnsi" w:hAnsiTheme="minorHAnsi"/>
          <w:sz w:val="22"/>
          <w:szCs w:val="22"/>
        </w:rPr>
        <w:t xml:space="preserve"> ou de carences éducatives et par conséquent </w:t>
      </w:r>
      <w:r w:rsidR="00994A40">
        <w:rPr>
          <w:rFonts w:asciiTheme="minorHAnsi" w:hAnsiTheme="minorHAnsi"/>
          <w:sz w:val="22"/>
          <w:szCs w:val="22"/>
        </w:rPr>
        <w:t>à augmenter le taux d’occupation de la structure</w:t>
      </w:r>
      <w:r w:rsidR="00C0170B">
        <w:rPr>
          <w:rFonts w:asciiTheme="minorHAnsi" w:hAnsiTheme="minorHAnsi"/>
          <w:sz w:val="22"/>
          <w:szCs w:val="22"/>
        </w:rPr>
        <w:t>.</w:t>
      </w:r>
      <w:r w:rsidR="00D017E3">
        <w:rPr>
          <w:rFonts w:asciiTheme="minorHAnsi" w:hAnsiTheme="minorHAnsi"/>
          <w:sz w:val="22"/>
          <w:szCs w:val="22"/>
        </w:rPr>
        <w:t xml:space="preserve"> </w:t>
      </w:r>
      <w:r w:rsidR="005F02B8">
        <w:rPr>
          <w:rFonts w:asciiTheme="minorHAnsi" w:hAnsiTheme="minorHAnsi"/>
          <w:sz w:val="22"/>
          <w:szCs w:val="22"/>
        </w:rPr>
        <w:t xml:space="preserve">Cette </w:t>
      </w:r>
      <w:r w:rsidR="00C0170B">
        <w:rPr>
          <w:rFonts w:asciiTheme="minorHAnsi" w:hAnsiTheme="minorHAnsi"/>
          <w:sz w:val="22"/>
          <w:szCs w:val="22"/>
        </w:rPr>
        <w:t>actualisation</w:t>
      </w:r>
      <w:r w:rsidR="005F02B8">
        <w:rPr>
          <w:rFonts w:asciiTheme="minorHAnsi" w:hAnsiTheme="minorHAnsi"/>
          <w:sz w:val="22"/>
          <w:szCs w:val="22"/>
        </w:rPr>
        <w:t xml:space="preserve"> </w:t>
      </w:r>
      <w:r w:rsidR="00994A40">
        <w:rPr>
          <w:rFonts w:asciiTheme="minorHAnsi" w:hAnsiTheme="minorHAnsi"/>
          <w:sz w:val="22"/>
          <w:szCs w:val="22"/>
        </w:rPr>
        <w:t xml:space="preserve">des pratiques professionnelles </w:t>
      </w:r>
      <w:r w:rsidR="00A71534">
        <w:rPr>
          <w:rFonts w:asciiTheme="minorHAnsi" w:hAnsiTheme="minorHAnsi"/>
          <w:sz w:val="22"/>
          <w:szCs w:val="22"/>
        </w:rPr>
        <w:t>au sein de</w:t>
      </w:r>
      <w:r w:rsidR="00C0170B">
        <w:rPr>
          <w:rFonts w:asciiTheme="minorHAnsi" w:hAnsiTheme="minorHAnsi"/>
          <w:sz w:val="22"/>
          <w:szCs w:val="22"/>
        </w:rPr>
        <w:t xml:space="preserve"> l’équipe</w:t>
      </w:r>
      <w:r w:rsidR="00A53F8B">
        <w:rPr>
          <w:rFonts w:asciiTheme="minorHAnsi" w:hAnsiTheme="minorHAnsi"/>
          <w:sz w:val="22"/>
          <w:szCs w:val="22"/>
        </w:rPr>
        <w:t xml:space="preserve"> et dans l</w:t>
      </w:r>
      <w:r w:rsidR="00D017E3">
        <w:rPr>
          <w:rFonts w:asciiTheme="minorHAnsi" w:hAnsiTheme="minorHAnsi"/>
          <w:sz w:val="22"/>
          <w:szCs w:val="22"/>
        </w:rPr>
        <w:t>’ensemble du</w:t>
      </w:r>
      <w:r w:rsidR="00A53F8B">
        <w:rPr>
          <w:rFonts w:asciiTheme="minorHAnsi" w:hAnsiTheme="minorHAnsi"/>
          <w:sz w:val="22"/>
          <w:szCs w:val="22"/>
        </w:rPr>
        <w:t xml:space="preserve"> service </w:t>
      </w:r>
      <w:r w:rsidR="00A71534">
        <w:rPr>
          <w:rFonts w:asciiTheme="minorHAnsi" w:hAnsiTheme="minorHAnsi"/>
          <w:sz w:val="22"/>
          <w:szCs w:val="22"/>
        </w:rPr>
        <w:t>Petite Enfance a permis la cohésion, la</w:t>
      </w:r>
      <w:r w:rsidR="00C0170B">
        <w:rPr>
          <w:rFonts w:asciiTheme="minorHAnsi" w:hAnsiTheme="minorHAnsi"/>
          <w:sz w:val="22"/>
          <w:szCs w:val="22"/>
        </w:rPr>
        <w:t xml:space="preserve"> réflexion autour de</w:t>
      </w:r>
      <w:r w:rsidR="00994A40">
        <w:rPr>
          <w:rFonts w:asciiTheme="minorHAnsi" w:hAnsiTheme="minorHAnsi"/>
          <w:sz w:val="22"/>
          <w:szCs w:val="22"/>
        </w:rPr>
        <w:t xml:space="preserve"> la place</w:t>
      </w:r>
      <w:r w:rsidR="00C0170B">
        <w:rPr>
          <w:rFonts w:asciiTheme="minorHAnsi" w:hAnsiTheme="minorHAnsi"/>
          <w:sz w:val="22"/>
          <w:szCs w:val="22"/>
        </w:rPr>
        <w:t xml:space="preserve"> des parent</w:t>
      </w:r>
      <w:r w:rsidR="00994A40">
        <w:rPr>
          <w:rFonts w:asciiTheme="minorHAnsi" w:hAnsiTheme="minorHAnsi"/>
          <w:sz w:val="22"/>
          <w:szCs w:val="22"/>
        </w:rPr>
        <w:t>s</w:t>
      </w:r>
      <w:r w:rsidR="00A71534">
        <w:rPr>
          <w:rFonts w:asciiTheme="minorHAnsi" w:hAnsiTheme="minorHAnsi"/>
          <w:sz w:val="22"/>
          <w:szCs w:val="22"/>
        </w:rPr>
        <w:t>, de comment répondre à leurs difficultés économiques et sociales aggravées par la pandémie</w:t>
      </w:r>
      <w:r w:rsidR="00AA5B34">
        <w:rPr>
          <w:rFonts w:asciiTheme="minorHAnsi" w:hAnsiTheme="minorHAnsi"/>
          <w:sz w:val="22"/>
          <w:szCs w:val="22"/>
        </w:rPr>
        <w:t xml:space="preserve"> et</w:t>
      </w:r>
      <w:r w:rsidR="00A53F8B">
        <w:rPr>
          <w:rFonts w:asciiTheme="minorHAnsi" w:hAnsiTheme="minorHAnsi"/>
          <w:sz w:val="22"/>
          <w:szCs w:val="22"/>
        </w:rPr>
        <w:t xml:space="preserve"> </w:t>
      </w:r>
      <w:r w:rsidR="00D017E3">
        <w:rPr>
          <w:rFonts w:asciiTheme="minorHAnsi" w:hAnsiTheme="minorHAnsi"/>
          <w:sz w:val="22"/>
          <w:szCs w:val="22"/>
        </w:rPr>
        <w:t>d’</w:t>
      </w:r>
      <w:r w:rsidR="00A71534">
        <w:rPr>
          <w:rFonts w:asciiTheme="minorHAnsi" w:hAnsiTheme="minorHAnsi"/>
          <w:sz w:val="22"/>
          <w:szCs w:val="22"/>
        </w:rPr>
        <w:t>aborder</w:t>
      </w:r>
      <w:r w:rsidR="00C0170B">
        <w:rPr>
          <w:rFonts w:asciiTheme="minorHAnsi" w:hAnsiTheme="minorHAnsi"/>
          <w:sz w:val="22"/>
          <w:szCs w:val="22"/>
        </w:rPr>
        <w:t xml:space="preserve"> la </w:t>
      </w:r>
      <w:r w:rsidR="00AA5B34">
        <w:rPr>
          <w:rFonts w:asciiTheme="minorHAnsi" w:hAnsiTheme="minorHAnsi"/>
          <w:sz w:val="22"/>
          <w:szCs w:val="22"/>
        </w:rPr>
        <w:t>questio</w:t>
      </w:r>
      <w:r w:rsidR="00A53F8B">
        <w:rPr>
          <w:rFonts w:asciiTheme="minorHAnsi" w:hAnsiTheme="minorHAnsi"/>
          <w:sz w:val="22"/>
          <w:szCs w:val="22"/>
        </w:rPr>
        <w:t>n du partenariat</w:t>
      </w:r>
      <w:r w:rsidR="00AA5B34">
        <w:rPr>
          <w:rFonts w:asciiTheme="minorHAnsi" w:hAnsiTheme="minorHAnsi"/>
          <w:sz w:val="22"/>
          <w:szCs w:val="22"/>
        </w:rPr>
        <w:t xml:space="preserve">. </w:t>
      </w:r>
    </w:p>
    <w:p w14:paraId="6495C117" w14:textId="6EED3B19" w:rsidR="001B36A1" w:rsidRDefault="001B36A1" w:rsidP="001B36A1">
      <w:pPr>
        <w:pStyle w:val="NormalWeb"/>
        <w:jc w:val="both"/>
        <w:rPr>
          <w:rFonts w:asciiTheme="minorHAnsi" w:hAnsiTheme="minorHAnsi"/>
          <w:sz w:val="22"/>
          <w:szCs w:val="22"/>
        </w:rPr>
      </w:pPr>
      <w:r>
        <w:rPr>
          <w:rFonts w:asciiTheme="minorHAnsi" w:hAnsiTheme="minorHAnsi"/>
          <w:sz w:val="22"/>
          <w:szCs w:val="22"/>
        </w:rPr>
        <w:t>Conscients que tout se joue dès les premiers mois de la vie, les élus communautaires mènent une Politique Petite Enfance fondée sur la nécessité du lien social, de l’accompagnement personnalisé des parents</w:t>
      </w:r>
      <w:r w:rsidR="00BB0BFA">
        <w:rPr>
          <w:rFonts w:asciiTheme="minorHAnsi" w:hAnsiTheme="minorHAnsi"/>
          <w:sz w:val="22"/>
          <w:szCs w:val="22"/>
        </w:rPr>
        <w:t xml:space="preserve"> alliée à l’importance d’avoir des</w:t>
      </w:r>
      <w:r>
        <w:rPr>
          <w:rFonts w:asciiTheme="minorHAnsi" w:hAnsiTheme="minorHAnsi"/>
          <w:sz w:val="22"/>
          <w:szCs w:val="22"/>
        </w:rPr>
        <w:t xml:space="preserve"> relais de proximité </w:t>
      </w:r>
      <w:r w:rsidR="00BB0BFA">
        <w:rPr>
          <w:rFonts w:asciiTheme="minorHAnsi" w:hAnsiTheme="minorHAnsi"/>
          <w:sz w:val="22"/>
          <w:szCs w:val="22"/>
        </w:rPr>
        <w:t>comme</w:t>
      </w:r>
      <w:r>
        <w:rPr>
          <w:rFonts w:asciiTheme="minorHAnsi" w:hAnsiTheme="minorHAnsi"/>
          <w:sz w:val="22"/>
          <w:szCs w:val="22"/>
        </w:rPr>
        <w:t xml:space="preserve"> la crèche AVIP,</w:t>
      </w:r>
      <w:r w:rsidR="00BB0BFA">
        <w:rPr>
          <w:rFonts w:asciiTheme="minorHAnsi" w:hAnsiTheme="minorHAnsi"/>
          <w:sz w:val="22"/>
          <w:szCs w:val="22"/>
        </w:rPr>
        <w:t xml:space="preserve"> la</w:t>
      </w:r>
      <w:r>
        <w:rPr>
          <w:rFonts w:asciiTheme="minorHAnsi" w:hAnsiTheme="minorHAnsi"/>
          <w:sz w:val="22"/>
          <w:szCs w:val="22"/>
        </w:rPr>
        <w:t xml:space="preserve"> commission annuelle d’attribution des places dont les critères permett</w:t>
      </w:r>
      <w:r w:rsidR="00BB0BFA">
        <w:rPr>
          <w:rFonts w:asciiTheme="minorHAnsi" w:hAnsiTheme="minorHAnsi"/>
          <w:sz w:val="22"/>
          <w:szCs w:val="22"/>
        </w:rPr>
        <w:t>ent</w:t>
      </w:r>
      <w:r>
        <w:rPr>
          <w:rFonts w:asciiTheme="minorHAnsi" w:hAnsiTheme="minorHAnsi"/>
          <w:sz w:val="22"/>
          <w:szCs w:val="22"/>
        </w:rPr>
        <w:t xml:space="preserve"> une lisibilité plus grande pour les familles et du Guichet Unique</w:t>
      </w:r>
      <w:r w:rsidR="00BB0BFA">
        <w:rPr>
          <w:rFonts w:asciiTheme="minorHAnsi" w:hAnsiTheme="minorHAnsi"/>
          <w:sz w:val="22"/>
          <w:szCs w:val="22"/>
        </w:rPr>
        <w:t xml:space="preserve"> pour la centralisation des informations</w:t>
      </w:r>
      <w:r>
        <w:rPr>
          <w:rFonts w:asciiTheme="minorHAnsi" w:hAnsiTheme="minorHAnsi"/>
          <w:sz w:val="22"/>
          <w:szCs w:val="22"/>
        </w:rPr>
        <w:t>.</w:t>
      </w:r>
    </w:p>
    <w:p w14:paraId="25FB16DF" w14:textId="77777777" w:rsidR="006B5AF6" w:rsidRDefault="00D41050" w:rsidP="00D41050">
      <w:pPr>
        <w:pStyle w:val="NormalWeb"/>
        <w:jc w:val="both"/>
        <w:rPr>
          <w:rFonts w:asciiTheme="minorHAnsi" w:hAnsiTheme="minorHAnsi"/>
          <w:sz w:val="22"/>
          <w:szCs w:val="22"/>
        </w:rPr>
      </w:pPr>
      <w:r>
        <w:rPr>
          <w:rFonts w:asciiTheme="minorHAnsi" w:hAnsiTheme="minorHAnsi"/>
          <w:sz w:val="22"/>
          <w:szCs w:val="22"/>
        </w:rPr>
        <w:lastRenderedPageBreak/>
        <w:t xml:space="preserve">A </w:t>
      </w:r>
      <w:r w:rsidR="001B36A1">
        <w:rPr>
          <w:rFonts w:asciiTheme="minorHAnsi" w:hAnsiTheme="minorHAnsi"/>
          <w:sz w:val="22"/>
          <w:szCs w:val="22"/>
        </w:rPr>
        <w:t>l’</w:t>
      </w:r>
      <w:r>
        <w:rPr>
          <w:rFonts w:asciiTheme="minorHAnsi" w:hAnsiTheme="minorHAnsi"/>
          <w:sz w:val="22"/>
          <w:szCs w:val="22"/>
        </w:rPr>
        <w:t xml:space="preserve">évolution pédagogique </w:t>
      </w:r>
      <w:r w:rsidR="001B36A1">
        <w:rPr>
          <w:rFonts w:asciiTheme="minorHAnsi" w:hAnsiTheme="minorHAnsi"/>
          <w:sz w:val="22"/>
          <w:szCs w:val="22"/>
        </w:rPr>
        <w:t>d</w:t>
      </w:r>
      <w:r w:rsidR="00BB0BFA">
        <w:rPr>
          <w:rFonts w:asciiTheme="minorHAnsi" w:hAnsiTheme="minorHAnsi"/>
          <w:sz w:val="22"/>
          <w:szCs w:val="22"/>
        </w:rPr>
        <w:t xml:space="preserve">e la structure d’accueil </w:t>
      </w:r>
      <w:r>
        <w:rPr>
          <w:rFonts w:asciiTheme="minorHAnsi" w:hAnsiTheme="minorHAnsi"/>
          <w:sz w:val="22"/>
          <w:szCs w:val="22"/>
        </w:rPr>
        <w:t xml:space="preserve">s’ajoute </w:t>
      </w:r>
      <w:r w:rsidR="00BB0BFA">
        <w:rPr>
          <w:rFonts w:asciiTheme="minorHAnsi" w:hAnsiTheme="minorHAnsi"/>
          <w:sz w:val="22"/>
          <w:szCs w:val="22"/>
        </w:rPr>
        <w:t xml:space="preserve">donc </w:t>
      </w:r>
      <w:r>
        <w:rPr>
          <w:rFonts w:asciiTheme="minorHAnsi" w:hAnsiTheme="minorHAnsi"/>
          <w:sz w:val="22"/>
          <w:szCs w:val="22"/>
        </w:rPr>
        <w:t>l</w:t>
      </w:r>
      <w:r w:rsidR="00527854">
        <w:rPr>
          <w:rFonts w:asciiTheme="minorHAnsi" w:hAnsiTheme="minorHAnsi"/>
          <w:sz w:val="22"/>
          <w:szCs w:val="22"/>
        </w:rPr>
        <w:t>a</w:t>
      </w:r>
      <w:r w:rsidR="00AA5B34">
        <w:rPr>
          <w:rFonts w:asciiTheme="minorHAnsi" w:hAnsiTheme="minorHAnsi"/>
          <w:sz w:val="22"/>
          <w:szCs w:val="22"/>
        </w:rPr>
        <w:t xml:space="preserve"> </w:t>
      </w:r>
      <w:r w:rsidR="001B36A1">
        <w:rPr>
          <w:rFonts w:asciiTheme="minorHAnsi" w:hAnsiTheme="minorHAnsi"/>
          <w:sz w:val="22"/>
          <w:szCs w:val="22"/>
        </w:rPr>
        <w:t>concertation</w:t>
      </w:r>
      <w:r w:rsidR="00AA5B34">
        <w:rPr>
          <w:rFonts w:asciiTheme="minorHAnsi" w:hAnsiTheme="minorHAnsi"/>
          <w:sz w:val="22"/>
          <w:szCs w:val="22"/>
        </w:rPr>
        <w:t xml:space="preserve"> avec les élus </w:t>
      </w:r>
      <w:r w:rsidR="001B36A1">
        <w:rPr>
          <w:rFonts w:asciiTheme="minorHAnsi" w:hAnsiTheme="minorHAnsi"/>
          <w:sz w:val="22"/>
          <w:szCs w:val="22"/>
        </w:rPr>
        <w:t xml:space="preserve">pour </w:t>
      </w:r>
      <w:r w:rsidR="006B5AF6">
        <w:rPr>
          <w:rFonts w:asciiTheme="minorHAnsi" w:hAnsiTheme="minorHAnsi"/>
          <w:sz w:val="22"/>
          <w:szCs w:val="22"/>
        </w:rPr>
        <w:t>l’élaboration de projets d’action partenariales :</w:t>
      </w:r>
    </w:p>
    <w:p w14:paraId="4A4F7012" w14:textId="64FB6609" w:rsidR="00D41050" w:rsidRDefault="001B36A1" w:rsidP="006B5AF6">
      <w:pPr>
        <w:pStyle w:val="NormalWeb"/>
        <w:numPr>
          <w:ilvl w:val="0"/>
          <w:numId w:val="36"/>
        </w:numPr>
        <w:jc w:val="both"/>
        <w:rPr>
          <w:rFonts w:asciiTheme="minorHAnsi" w:hAnsiTheme="minorHAnsi"/>
          <w:sz w:val="22"/>
          <w:szCs w:val="22"/>
        </w:rPr>
      </w:pPr>
      <w:proofErr w:type="gramStart"/>
      <w:r>
        <w:rPr>
          <w:rFonts w:asciiTheme="minorHAnsi" w:hAnsiTheme="minorHAnsi"/>
          <w:sz w:val="22"/>
          <w:szCs w:val="22"/>
        </w:rPr>
        <w:t>la</w:t>
      </w:r>
      <w:proofErr w:type="gramEnd"/>
      <w:r w:rsidR="00527854">
        <w:rPr>
          <w:rFonts w:asciiTheme="minorHAnsi" w:hAnsiTheme="minorHAnsi"/>
          <w:sz w:val="22"/>
          <w:szCs w:val="22"/>
        </w:rPr>
        <w:t xml:space="preserve"> construction</w:t>
      </w:r>
      <w:r w:rsidR="00AA5B34">
        <w:rPr>
          <w:rFonts w:asciiTheme="minorHAnsi" w:hAnsiTheme="minorHAnsi"/>
          <w:sz w:val="22"/>
          <w:szCs w:val="22"/>
        </w:rPr>
        <w:t xml:space="preserve"> d’un </w:t>
      </w:r>
      <w:r w:rsidR="00A53F8B">
        <w:rPr>
          <w:rFonts w:asciiTheme="minorHAnsi" w:hAnsiTheme="minorHAnsi"/>
          <w:sz w:val="22"/>
          <w:szCs w:val="22"/>
        </w:rPr>
        <w:t>réseau</w:t>
      </w:r>
      <w:r w:rsidR="00AA5B34">
        <w:rPr>
          <w:rFonts w:asciiTheme="minorHAnsi" w:hAnsiTheme="minorHAnsi"/>
          <w:sz w:val="22"/>
          <w:szCs w:val="22"/>
        </w:rPr>
        <w:t xml:space="preserve"> avec Pôle Emploi</w:t>
      </w:r>
      <w:r w:rsidR="00A53F8B">
        <w:rPr>
          <w:rFonts w:asciiTheme="minorHAnsi" w:hAnsiTheme="minorHAnsi"/>
          <w:sz w:val="22"/>
          <w:szCs w:val="22"/>
        </w:rPr>
        <w:t>,</w:t>
      </w:r>
      <w:r w:rsidR="00AA5B34">
        <w:rPr>
          <w:rFonts w:asciiTheme="minorHAnsi" w:hAnsiTheme="minorHAnsi"/>
          <w:sz w:val="22"/>
          <w:szCs w:val="22"/>
        </w:rPr>
        <w:t xml:space="preserve"> la Mission Loca</w:t>
      </w:r>
      <w:r w:rsidR="00A53F8B">
        <w:rPr>
          <w:rFonts w:asciiTheme="minorHAnsi" w:hAnsiTheme="minorHAnsi"/>
          <w:sz w:val="22"/>
          <w:szCs w:val="22"/>
        </w:rPr>
        <w:t>le</w:t>
      </w:r>
      <w:r w:rsidR="00527854">
        <w:rPr>
          <w:rFonts w:asciiTheme="minorHAnsi" w:hAnsiTheme="minorHAnsi"/>
          <w:sz w:val="22"/>
          <w:szCs w:val="22"/>
        </w:rPr>
        <w:t>,</w:t>
      </w:r>
      <w:r w:rsidR="00A53F8B">
        <w:rPr>
          <w:rFonts w:asciiTheme="minorHAnsi" w:hAnsiTheme="minorHAnsi"/>
          <w:sz w:val="22"/>
          <w:szCs w:val="22"/>
        </w:rPr>
        <w:t xml:space="preserve"> </w:t>
      </w:r>
      <w:r w:rsidR="00C0170B">
        <w:rPr>
          <w:rFonts w:asciiTheme="minorHAnsi" w:hAnsiTheme="minorHAnsi"/>
          <w:sz w:val="22"/>
          <w:szCs w:val="22"/>
        </w:rPr>
        <w:t>la DSCS et la CAF</w:t>
      </w:r>
      <w:r w:rsidR="00A53F8B">
        <w:rPr>
          <w:rFonts w:asciiTheme="minorHAnsi" w:hAnsiTheme="minorHAnsi"/>
          <w:sz w:val="22"/>
          <w:szCs w:val="22"/>
        </w:rPr>
        <w:t xml:space="preserve">66 </w:t>
      </w:r>
      <w:r>
        <w:rPr>
          <w:rFonts w:asciiTheme="minorHAnsi" w:hAnsiTheme="minorHAnsi"/>
          <w:sz w:val="22"/>
          <w:szCs w:val="22"/>
        </w:rPr>
        <w:t>en vue de créer</w:t>
      </w:r>
      <w:r w:rsidR="00A53F8B">
        <w:rPr>
          <w:rFonts w:asciiTheme="minorHAnsi" w:hAnsiTheme="minorHAnsi"/>
          <w:sz w:val="22"/>
          <w:szCs w:val="22"/>
        </w:rPr>
        <w:t xml:space="preserve"> un plan de soutien au retour à l’emploi et</w:t>
      </w:r>
      <w:r>
        <w:rPr>
          <w:rFonts w:asciiTheme="minorHAnsi" w:hAnsiTheme="minorHAnsi"/>
          <w:sz w:val="22"/>
          <w:szCs w:val="22"/>
        </w:rPr>
        <w:t xml:space="preserve"> </w:t>
      </w:r>
      <w:r w:rsidR="00A53F8B">
        <w:rPr>
          <w:rFonts w:asciiTheme="minorHAnsi" w:hAnsiTheme="minorHAnsi"/>
          <w:sz w:val="22"/>
          <w:szCs w:val="22"/>
        </w:rPr>
        <w:t xml:space="preserve">la formation </w:t>
      </w:r>
      <w:r>
        <w:rPr>
          <w:rFonts w:asciiTheme="minorHAnsi" w:hAnsiTheme="minorHAnsi"/>
          <w:sz w:val="22"/>
          <w:szCs w:val="22"/>
        </w:rPr>
        <w:t>d</w:t>
      </w:r>
      <w:r w:rsidR="00A53F8B">
        <w:rPr>
          <w:rFonts w:asciiTheme="minorHAnsi" w:hAnsiTheme="minorHAnsi"/>
          <w:sz w:val="22"/>
          <w:szCs w:val="22"/>
        </w:rPr>
        <w:t>es parents en</w:t>
      </w:r>
      <w:r w:rsidR="00527854">
        <w:rPr>
          <w:rFonts w:asciiTheme="minorHAnsi" w:hAnsiTheme="minorHAnsi"/>
          <w:sz w:val="22"/>
          <w:szCs w:val="22"/>
        </w:rPr>
        <w:t xml:space="preserve"> voie d’</w:t>
      </w:r>
      <w:r w:rsidR="00A53F8B">
        <w:rPr>
          <w:rFonts w:asciiTheme="minorHAnsi" w:hAnsiTheme="minorHAnsi"/>
          <w:sz w:val="22"/>
          <w:szCs w:val="22"/>
        </w:rPr>
        <w:t>insertion professionnelle</w:t>
      </w:r>
      <w:r w:rsidR="00D017E3">
        <w:rPr>
          <w:rFonts w:asciiTheme="minorHAnsi" w:hAnsiTheme="minorHAnsi"/>
          <w:sz w:val="22"/>
          <w:szCs w:val="22"/>
        </w:rPr>
        <w:t xml:space="preserve"> et </w:t>
      </w:r>
      <w:r>
        <w:rPr>
          <w:rFonts w:asciiTheme="minorHAnsi" w:hAnsiTheme="minorHAnsi"/>
          <w:sz w:val="22"/>
          <w:szCs w:val="22"/>
        </w:rPr>
        <w:t>d</w:t>
      </w:r>
      <w:r w:rsidR="00D017E3">
        <w:rPr>
          <w:rFonts w:asciiTheme="minorHAnsi" w:hAnsiTheme="minorHAnsi"/>
          <w:sz w:val="22"/>
          <w:szCs w:val="22"/>
        </w:rPr>
        <w:t>es familles monoparentales</w:t>
      </w:r>
      <w:r w:rsidR="00527854">
        <w:rPr>
          <w:rFonts w:asciiTheme="minorHAnsi" w:hAnsiTheme="minorHAnsi"/>
          <w:sz w:val="22"/>
          <w:szCs w:val="22"/>
        </w:rPr>
        <w:t xml:space="preserve">. Le dispositif crèche AVIP </w:t>
      </w:r>
      <w:r w:rsidR="00D41050">
        <w:rPr>
          <w:rFonts w:asciiTheme="minorHAnsi" w:hAnsiTheme="minorHAnsi"/>
          <w:sz w:val="22"/>
          <w:szCs w:val="22"/>
        </w:rPr>
        <w:t xml:space="preserve">est </w:t>
      </w:r>
      <w:r>
        <w:rPr>
          <w:rFonts w:asciiTheme="minorHAnsi" w:hAnsiTheme="minorHAnsi"/>
          <w:sz w:val="22"/>
          <w:szCs w:val="22"/>
        </w:rPr>
        <w:t xml:space="preserve">ainsi </w:t>
      </w:r>
      <w:r w:rsidR="00D41050">
        <w:rPr>
          <w:rFonts w:asciiTheme="minorHAnsi" w:hAnsiTheme="minorHAnsi"/>
          <w:sz w:val="22"/>
          <w:szCs w:val="22"/>
        </w:rPr>
        <w:t xml:space="preserve">conçu </w:t>
      </w:r>
      <w:r>
        <w:rPr>
          <w:rFonts w:asciiTheme="minorHAnsi" w:hAnsiTheme="minorHAnsi"/>
          <w:sz w:val="22"/>
          <w:szCs w:val="22"/>
        </w:rPr>
        <w:t xml:space="preserve">non seulement </w:t>
      </w:r>
      <w:r w:rsidR="00D41050">
        <w:rPr>
          <w:rFonts w:asciiTheme="minorHAnsi" w:hAnsiTheme="minorHAnsi"/>
          <w:sz w:val="22"/>
          <w:szCs w:val="22"/>
        </w:rPr>
        <w:t xml:space="preserve">pour pallier aux difficultés des parents d’accès </w:t>
      </w:r>
      <w:r>
        <w:rPr>
          <w:rFonts w:asciiTheme="minorHAnsi" w:hAnsiTheme="minorHAnsi"/>
          <w:sz w:val="22"/>
          <w:szCs w:val="22"/>
        </w:rPr>
        <w:t>à</w:t>
      </w:r>
      <w:r w:rsidR="00D41050">
        <w:rPr>
          <w:rFonts w:asciiTheme="minorHAnsi" w:hAnsiTheme="minorHAnsi"/>
          <w:sz w:val="22"/>
          <w:szCs w:val="22"/>
        </w:rPr>
        <w:t xml:space="preserve"> l’emploi, l’insertion durable des saisonniers</w:t>
      </w:r>
      <w:r>
        <w:rPr>
          <w:rFonts w:asciiTheme="minorHAnsi" w:hAnsiTheme="minorHAnsi"/>
          <w:sz w:val="22"/>
          <w:szCs w:val="22"/>
        </w:rPr>
        <w:t xml:space="preserve"> mais aussi pour </w:t>
      </w:r>
      <w:r w:rsidR="00D41050">
        <w:rPr>
          <w:rFonts w:asciiTheme="minorHAnsi" w:hAnsiTheme="minorHAnsi"/>
          <w:sz w:val="22"/>
          <w:szCs w:val="22"/>
        </w:rPr>
        <w:t>renforcer la réponse aux besoins de garde des parents</w:t>
      </w:r>
      <w:r>
        <w:rPr>
          <w:rFonts w:asciiTheme="minorHAnsi" w:hAnsiTheme="minorHAnsi"/>
          <w:sz w:val="22"/>
          <w:szCs w:val="22"/>
        </w:rPr>
        <w:t xml:space="preserve"> à travers le Guichet Unique</w:t>
      </w:r>
      <w:r w:rsidR="00D41050">
        <w:rPr>
          <w:rFonts w:asciiTheme="minorHAnsi" w:hAnsiTheme="minorHAnsi"/>
          <w:sz w:val="22"/>
          <w:szCs w:val="22"/>
        </w:rPr>
        <w:t xml:space="preserve">. </w:t>
      </w:r>
      <w:bookmarkStart w:id="14" w:name="_Hlk57715734"/>
    </w:p>
    <w:p w14:paraId="759C1128" w14:textId="6CBDF3F9" w:rsidR="00BB0BFA" w:rsidRPr="00C17BDC" w:rsidRDefault="00BB0BFA" w:rsidP="006B5AF6">
      <w:pPr>
        <w:pStyle w:val="NormalWeb"/>
        <w:numPr>
          <w:ilvl w:val="0"/>
          <w:numId w:val="36"/>
        </w:numPr>
        <w:jc w:val="both"/>
        <w:rPr>
          <w:rFonts w:asciiTheme="minorHAnsi" w:hAnsiTheme="minorHAnsi"/>
        </w:rPr>
      </w:pPr>
      <w:r>
        <w:rPr>
          <w:rFonts w:asciiTheme="minorHAnsi" w:hAnsiTheme="minorHAnsi"/>
          <w:sz w:val="22"/>
          <w:szCs w:val="22"/>
        </w:rPr>
        <w:t xml:space="preserve">La </w:t>
      </w:r>
      <w:r w:rsidR="006B5AF6">
        <w:rPr>
          <w:rFonts w:asciiTheme="minorHAnsi" w:hAnsiTheme="minorHAnsi"/>
          <w:sz w:val="22"/>
          <w:szCs w:val="22"/>
        </w:rPr>
        <w:t xml:space="preserve">mise en place d’une convention avec la </w:t>
      </w:r>
      <w:r>
        <w:rPr>
          <w:rFonts w:asciiTheme="minorHAnsi" w:hAnsiTheme="minorHAnsi"/>
          <w:sz w:val="22"/>
          <w:szCs w:val="22"/>
        </w:rPr>
        <w:t>MSP</w:t>
      </w:r>
      <w:r w:rsidR="006B5AF6">
        <w:rPr>
          <w:rFonts w:asciiTheme="minorHAnsi" w:hAnsiTheme="minorHAnsi"/>
          <w:sz w:val="22"/>
          <w:szCs w:val="22"/>
        </w:rPr>
        <w:t xml:space="preserve"> de Thuir</w:t>
      </w:r>
      <w:r>
        <w:rPr>
          <w:rFonts w:asciiTheme="minorHAnsi" w:hAnsiTheme="minorHAnsi"/>
          <w:sz w:val="22"/>
          <w:szCs w:val="22"/>
        </w:rPr>
        <w:t xml:space="preserve"> </w:t>
      </w:r>
      <w:r w:rsidR="006B5AF6">
        <w:rPr>
          <w:rFonts w:asciiTheme="minorHAnsi" w:hAnsiTheme="minorHAnsi"/>
          <w:sz w:val="22"/>
          <w:szCs w:val="22"/>
        </w:rPr>
        <w:t xml:space="preserve">qui </w:t>
      </w:r>
      <w:r>
        <w:rPr>
          <w:rFonts w:asciiTheme="minorHAnsi" w:hAnsiTheme="minorHAnsi"/>
          <w:sz w:val="22"/>
          <w:szCs w:val="22"/>
        </w:rPr>
        <w:t xml:space="preserve">traite </w:t>
      </w:r>
      <w:r w:rsidR="006B5AF6">
        <w:rPr>
          <w:rFonts w:asciiTheme="minorHAnsi" w:hAnsiTheme="minorHAnsi"/>
          <w:sz w:val="22"/>
          <w:szCs w:val="22"/>
        </w:rPr>
        <w:t>d</w:t>
      </w:r>
      <w:r>
        <w:rPr>
          <w:rFonts w:asciiTheme="minorHAnsi" w:hAnsiTheme="minorHAnsi"/>
          <w:sz w:val="22"/>
          <w:szCs w:val="22"/>
        </w:rPr>
        <w:t>es flux de demandes d’un public vulnérable de plus en plus nombreu</w:t>
      </w:r>
      <w:r w:rsidR="006B5AF6">
        <w:rPr>
          <w:rFonts w:asciiTheme="minorHAnsi" w:hAnsiTheme="minorHAnsi"/>
          <w:sz w:val="22"/>
          <w:szCs w:val="22"/>
        </w:rPr>
        <w:t>x pour</w:t>
      </w:r>
      <w:r>
        <w:rPr>
          <w:rFonts w:asciiTheme="minorHAnsi" w:hAnsiTheme="minorHAnsi"/>
          <w:sz w:val="22"/>
          <w:szCs w:val="22"/>
        </w:rPr>
        <w:t xml:space="preserve"> faciliter la mise en relation entre la MSP et les services </w:t>
      </w:r>
      <w:r w:rsidRPr="00C17BDC">
        <w:rPr>
          <w:rFonts w:asciiTheme="minorHAnsi" w:hAnsiTheme="minorHAnsi"/>
        </w:rPr>
        <w:t xml:space="preserve">d’accueil </w:t>
      </w:r>
      <w:r w:rsidR="006B5AF6" w:rsidRPr="00C17BDC">
        <w:rPr>
          <w:rFonts w:asciiTheme="minorHAnsi" w:hAnsiTheme="minorHAnsi"/>
        </w:rPr>
        <w:t xml:space="preserve">de la crèche, du RAM et du LAEP, </w:t>
      </w:r>
      <w:r w:rsidRPr="00C17BDC">
        <w:rPr>
          <w:rFonts w:asciiTheme="minorHAnsi" w:hAnsiTheme="minorHAnsi"/>
        </w:rPr>
        <w:t>au regard des compétences spécifiques de chacun</w:t>
      </w:r>
      <w:r w:rsidR="006B5AF6" w:rsidRPr="00C17BDC">
        <w:rPr>
          <w:rFonts w:asciiTheme="minorHAnsi" w:hAnsiTheme="minorHAnsi"/>
        </w:rPr>
        <w:t xml:space="preserve"> et de confidentialité,</w:t>
      </w:r>
      <w:r w:rsidRPr="00C17BDC">
        <w:rPr>
          <w:rFonts w:asciiTheme="minorHAnsi" w:hAnsiTheme="minorHAnsi"/>
        </w:rPr>
        <w:t xml:space="preserve"> pour la prévention et le suivi des familles</w:t>
      </w:r>
      <w:r w:rsidR="006B5AF6" w:rsidRPr="00C17BDC">
        <w:rPr>
          <w:rFonts w:asciiTheme="minorHAnsi" w:hAnsiTheme="minorHAnsi"/>
        </w:rPr>
        <w:t>,</w:t>
      </w:r>
      <w:r w:rsidRPr="00C17BDC">
        <w:rPr>
          <w:rFonts w:asciiTheme="minorHAnsi" w:hAnsiTheme="minorHAnsi"/>
        </w:rPr>
        <w:t xml:space="preserve"> l’évaluation sociale et l’adéquation aux besoins.  </w:t>
      </w:r>
    </w:p>
    <w:p w14:paraId="6F5683AC" w14:textId="6EDD2AFA" w:rsidR="005F02B8" w:rsidRPr="00C17BDC" w:rsidRDefault="006B5AF6" w:rsidP="005F02B8">
      <w:pPr>
        <w:pStyle w:val="NormalWeb"/>
        <w:jc w:val="both"/>
        <w:rPr>
          <w:rFonts w:asciiTheme="minorHAnsi" w:hAnsiTheme="minorHAnsi"/>
        </w:rPr>
      </w:pPr>
      <w:r w:rsidRPr="00C17BDC">
        <w:rPr>
          <w:rFonts w:asciiTheme="minorHAnsi" w:hAnsiTheme="minorHAnsi"/>
        </w:rPr>
        <w:t xml:space="preserve">Si le portage politique facilite la coopération et la communication entre les travailleurs sociaux, sa </w:t>
      </w:r>
      <w:r w:rsidR="00ED757A" w:rsidRPr="00C17BDC">
        <w:rPr>
          <w:rFonts w:asciiTheme="minorHAnsi" w:hAnsiTheme="minorHAnsi"/>
        </w:rPr>
        <w:t>concrétisation aura lieu</w:t>
      </w:r>
      <w:r w:rsidRPr="00C17BDC">
        <w:rPr>
          <w:rFonts w:asciiTheme="minorHAnsi" w:hAnsiTheme="minorHAnsi"/>
        </w:rPr>
        <w:t xml:space="preserve"> </w:t>
      </w:r>
      <w:r w:rsidR="00ED757A" w:rsidRPr="00C17BDC">
        <w:rPr>
          <w:rFonts w:asciiTheme="minorHAnsi" w:hAnsiTheme="minorHAnsi"/>
        </w:rPr>
        <w:t>par</w:t>
      </w:r>
      <w:r w:rsidRPr="00C17BDC">
        <w:rPr>
          <w:rFonts w:asciiTheme="minorHAnsi" w:hAnsiTheme="minorHAnsi"/>
        </w:rPr>
        <w:t xml:space="preserve"> la création du réseau parentalité</w:t>
      </w:r>
      <w:r w:rsidR="00ED757A" w:rsidRPr="00C17BDC">
        <w:rPr>
          <w:rFonts w:asciiTheme="minorHAnsi" w:hAnsiTheme="minorHAnsi"/>
        </w:rPr>
        <w:t>,</w:t>
      </w:r>
      <w:r w:rsidRPr="00C17BDC">
        <w:rPr>
          <w:rFonts w:asciiTheme="minorHAnsi" w:hAnsiTheme="minorHAnsi"/>
        </w:rPr>
        <w:t xml:space="preserve"> </w:t>
      </w:r>
      <w:r w:rsidR="00ED757A" w:rsidRPr="00C17BDC">
        <w:rPr>
          <w:rFonts w:asciiTheme="minorHAnsi" w:hAnsiTheme="minorHAnsi"/>
        </w:rPr>
        <w:t xml:space="preserve">cadre </w:t>
      </w:r>
      <w:r w:rsidRPr="00C17BDC">
        <w:rPr>
          <w:rFonts w:asciiTheme="minorHAnsi" w:hAnsiTheme="minorHAnsi"/>
        </w:rPr>
        <w:t xml:space="preserve">mission du CTG </w:t>
      </w:r>
      <w:r w:rsidR="00ED757A" w:rsidRPr="00C17BDC">
        <w:rPr>
          <w:rFonts w:asciiTheme="minorHAnsi" w:hAnsiTheme="minorHAnsi"/>
        </w:rPr>
        <w:t>qui va</w:t>
      </w:r>
      <w:r w:rsidRPr="00C17BDC">
        <w:rPr>
          <w:rFonts w:asciiTheme="minorHAnsi" w:hAnsiTheme="minorHAnsi"/>
        </w:rPr>
        <w:t xml:space="preserve"> permettre le transfert de</w:t>
      </w:r>
      <w:r w:rsidR="00ED757A" w:rsidRPr="00C17BDC">
        <w:rPr>
          <w:rFonts w:asciiTheme="minorHAnsi" w:hAnsiTheme="minorHAnsi"/>
        </w:rPr>
        <w:t>s</w:t>
      </w:r>
      <w:r w:rsidRPr="00C17BDC">
        <w:rPr>
          <w:rFonts w:asciiTheme="minorHAnsi" w:hAnsiTheme="minorHAnsi"/>
        </w:rPr>
        <w:t xml:space="preserve"> données entre organismes</w:t>
      </w:r>
      <w:bookmarkEnd w:id="14"/>
      <w:r w:rsidR="00ED757A" w:rsidRPr="00C17BDC">
        <w:rPr>
          <w:rFonts w:asciiTheme="minorHAnsi" w:hAnsiTheme="minorHAnsi"/>
        </w:rPr>
        <w:t>,</w:t>
      </w:r>
      <w:r w:rsidR="00D41050" w:rsidRPr="00C17BDC">
        <w:rPr>
          <w:rFonts w:asciiTheme="minorHAnsi" w:hAnsiTheme="minorHAnsi"/>
        </w:rPr>
        <w:t xml:space="preserve"> </w:t>
      </w:r>
      <w:r w:rsidR="00ED757A" w:rsidRPr="00C17BDC">
        <w:rPr>
          <w:rFonts w:asciiTheme="minorHAnsi" w:hAnsiTheme="minorHAnsi"/>
        </w:rPr>
        <w:t>construire</w:t>
      </w:r>
      <w:r w:rsidR="00A53F8B" w:rsidRPr="00C17BDC">
        <w:rPr>
          <w:rFonts w:asciiTheme="minorHAnsi" w:hAnsiTheme="minorHAnsi"/>
        </w:rPr>
        <w:t xml:space="preserve">  les passerelles avec les différentes structures d’accueil notamment avec les écoles maternelles </w:t>
      </w:r>
      <w:r w:rsidR="00ED757A" w:rsidRPr="00C17BDC">
        <w:rPr>
          <w:rFonts w:asciiTheme="minorHAnsi" w:hAnsiTheme="minorHAnsi"/>
        </w:rPr>
        <w:t xml:space="preserve">selon le </w:t>
      </w:r>
      <w:r w:rsidR="00A53F8B" w:rsidRPr="00C17BDC">
        <w:rPr>
          <w:rFonts w:asciiTheme="minorHAnsi" w:hAnsiTheme="minorHAnsi"/>
        </w:rPr>
        <w:t xml:space="preserve">projet de la Mission Maternelle de la SDEN , </w:t>
      </w:r>
      <w:r w:rsidR="00D017E3" w:rsidRPr="00C17BDC">
        <w:rPr>
          <w:rFonts w:asciiTheme="minorHAnsi" w:hAnsiTheme="minorHAnsi"/>
        </w:rPr>
        <w:t>renforcer</w:t>
      </w:r>
      <w:r w:rsidR="00A53F8B" w:rsidRPr="00C17BDC">
        <w:rPr>
          <w:rFonts w:asciiTheme="minorHAnsi" w:hAnsiTheme="minorHAnsi"/>
        </w:rPr>
        <w:t xml:space="preserve"> </w:t>
      </w:r>
      <w:r w:rsidR="00D017E3" w:rsidRPr="00C17BDC">
        <w:rPr>
          <w:rFonts w:asciiTheme="minorHAnsi" w:hAnsiTheme="minorHAnsi"/>
        </w:rPr>
        <w:t>les liens</w:t>
      </w:r>
      <w:r w:rsidR="00ED757A" w:rsidRPr="00C17BDC">
        <w:rPr>
          <w:rFonts w:asciiTheme="minorHAnsi" w:hAnsiTheme="minorHAnsi"/>
        </w:rPr>
        <w:t xml:space="preserve"> avec</w:t>
      </w:r>
      <w:r w:rsidR="00A53F8B" w:rsidRPr="00C17BDC">
        <w:rPr>
          <w:rFonts w:asciiTheme="minorHAnsi" w:hAnsiTheme="minorHAnsi"/>
        </w:rPr>
        <w:t xml:space="preserve"> la crèche de l’h</w:t>
      </w:r>
      <w:r w:rsidR="00D017E3" w:rsidRPr="00C17BDC">
        <w:rPr>
          <w:rFonts w:asciiTheme="minorHAnsi" w:hAnsiTheme="minorHAnsi"/>
        </w:rPr>
        <w:t>ô</w:t>
      </w:r>
      <w:r w:rsidR="00A53F8B" w:rsidRPr="00C17BDC">
        <w:rPr>
          <w:rFonts w:asciiTheme="minorHAnsi" w:hAnsiTheme="minorHAnsi"/>
        </w:rPr>
        <w:t>pital</w:t>
      </w:r>
      <w:r w:rsidR="00D017E3" w:rsidRPr="00C17BDC">
        <w:rPr>
          <w:rFonts w:asciiTheme="minorHAnsi" w:hAnsiTheme="minorHAnsi"/>
        </w:rPr>
        <w:t xml:space="preserve">, </w:t>
      </w:r>
      <w:r w:rsidR="00ED757A" w:rsidRPr="00C17BDC">
        <w:rPr>
          <w:rFonts w:asciiTheme="minorHAnsi" w:hAnsiTheme="minorHAnsi"/>
        </w:rPr>
        <w:t xml:space="preserve">développer </w:t>
      </w:r>
      <w:r w:rsidR="00C41764" w:rsidRPr="00C17BDC">
        <w:rPr>
          <w:rFonts w:asciiTheme="minorHAnsi" w:hAnsiTheme="minorHAnsi"/>
        </w:rPr>
        <w:t>les projets avec les services de la CCA</w:t>
      </w:r>
      <w:r w:rsidR="00D017E3" w:rsidRPr="00C17BDC">
        <w:rPr>
          <w:rFonts w:asciiTheme="minorHAnsi" w:hAnsiTheme="minorHAnsi"/>
        </w:rPr>
        <w:t xml:space="preserve">, </w:t>
      </w:r>
      <w:r w:rsidR="00A53F8B" w:rsidRPr="00C17BDC">
        <w:rPr>
          <w:rFonts w:asciiTheme="minorHAnsi" w:hAnsiTheme="minorHAnsi"/>
        </w:rPr>
        <w:t xml:space="preserve">rendre le </w:t>
      </w:r>
      <w:r w:rsidR="00ED757A" w:rsidRPr="00C17BDC">
        <w:rPr>
          <w:rFonts w:asciiTheme="minorHAnsi" w:hAnsiTheme="minorHAnsi"/>
        </w:rPr>
        <w:t>G</w:t>
      </w:r>
      <w:r w:rsidR="00A53F8B" w:rsidRPr="00C17BDC">
        <w:rPr>
          <w:rFonts w:asciiTheme="minorHAnsi" w:hAnsiTheme="minorHAnsi"/>
        </w:rPr>
        <w:t xml:space="preserve">uichet </w:t>
      </w:r>
      <w:r w:rsidR="00ED757A" w:rsidRPr="00C17BDC">
        <w:rPr>
          <w:rFonts w:asciiTheme="minorHAnsi" w:hAnsiTheme="minorHAnsi"/>
        </w:rPr>
        <w:t>U</w:t>
      </w:r>
      <w:r w:rsidR="00A53F8B" w:rsidRPr="00C17BDC">
        <w:rPr>
          <w:rFonts w:asciiTheme="minorHAnsi" w:hAnsiTheme="minorHAnsi"/>
        </w:rPr>
        <w:t xml:space="preserve">nique </w:t>
      </w:r>
      <w:r w:rsidR="00ED757A" w:rsidRPr="00C17BDC">
        <w:rPr>
          <w:rFonts w:asciiTheme="minorHAnsi" w:hAnsiTheme="minorHAnsi"/>
        </w:rPr>
        <w:t xml:space="preserve">plus </w:t>
      </w:r>
      <w:r w:rsidR="00A53F8B" w:rsidRPr="00C17BDC">
        <w:rPr>
          <w:rFonts w:asciiTheme="minorHAnsi" w:hAnsiTheme="minorHAnsi"/>
        </w:rPr>
        <w:t>visible et lisible</w:t>
      </w:r>
      <w:r w:rsidR="00C41764" w:rsidRPr="00C17BDC">
        <w:rPr>
          <w:rFonts w:asciiTheme="minorHAnsi" w:hAnsiTheme="minorHAnsi"/>
        </w:rPr>
        <w:t>, s’appuyer sur les p</w:t>
      </w:r>
      <w:r w:rsidR="00D017E3" w:rsidRPr="00C17BDC">
        <w:rPr>
          <w:rFonts w:asciiTheme="minorHAnsi" w:hAnsiTheme="minorHAnsi"/>
        </w:rPr>
        <w:t>ratiques</w:t>
      </w:r>
      <w:r w:rsidR="00C41764" w:rsidRPr="00C17BDC">
        <w:rPr>
          <w:rFonts w:asciiTheme="minorHAnsi" w:hAnsiTheme="minorHAnsi"/>
        </w:rPr>
        <w:t xml:space="preserve"> des parents</w:t>
      </w:r>
      <w:r w:rsidR="00ED757A" w:rsidRPr="00C17BDC">
        <w:rPr>
          <w:rFonts w:asciiTheme="minorHAnsi" w:hAnsiTheme="minorHAnsi"/>
        </w:rPr>
        <w:t>,</w:t>
      </w:r>
      <w:r w:rsidR="00C41764" w:rsidRPr="00C17BDC">
        <w:rPr>
          <w:rFonts w:asciiTheme="minorHAnsi" w:hAnsiTheme="minorHAnsi"/>
        </w:rPr>
        <w:t xml:space="preserve"> réduire les in</w:t>
      </w:r>
      <w:r w:rsidR="00D017E3" w:rsidRPr="00C17BDC">
        <w:rPr>
          <w:rFonts w:asciiTheme="minorHAnsi" w:hAnsiTheme="minorHAnsi"/>
        </w:rPr>
        <w:t>é</w:t>
      </w:r>
      <w:r w:rsidR="00C41764" w:rsidRPr="00C17BDC">
        <w:rPr>
          <w:rFonts w:asciiTheme="minorHAnsi" w:hAnsiTheme="minorHAnsi"/>
        </w:rPr>
        <w:t>galités d’accès aux droits et les difficultés d’accès aux services par connaissance</w:t>
      </w:r>
      <w:r w:rsidR="00D017E3" w:rsidRPr="00C17BDC">
        <w:rPr>
          <w:rFonts w:asciiTheme="minorHAnsi" w:hAnsiTheme="minorHAnsi"/>
        </w:rPr>
        <w:t xml:space="preserve"> </w:t>
      </w:r>
      <w:r w:rsidR="00C41764" w:rsidRPr="00C17BDC">
        <w:rPr>
          <w:rFonts w:asciiTheme="minorHAnsi" w:hAnsiTheme="minorHAnsi"/>
        </w:rPr>
        <w:t>des divers acteurs et du travail en commun</w:t>
      </w:r>
      <w:bookmarkStart w:id="15" w:name="_Hlk57717009"/>
      <w:r w:rsidR="00ED757A" w:rsidRPr="00C17BDC">
        <w:rPr>
          <w:rFonts w:asciiTheme="minorHAnsi" w:hAnsiTheme="minorHAnsi"/>
        </w:rPr>
        <w:t>.</w:t>
      </w:r>
    </w:p>
    <w:bookmarkEnd w:id="15"/>
    <w:p w14:paraId="7E208F48" w14:textId="3BF5B971" w:rsidR="00297054" w:rsidRPr="00C17BDC" w:rsidRDefault="00297054" w:rsidP="005F02B8">
      <w:pPr>
        <w:pStyle w:val="NormalWeb"/>
        <w:jc w:val="both"/>
        <w:rPr>
          <w:rFonts w:asciiTheme="minorHAnsi" w:hAnsiTheme="minorHAnsi"/>
        </w:rPr>
      </w:pPr>
      <w:r w:rsidRPr="00C17BDC">
        <w:rPr>
          <w:rFonts w:asciiTheme="minorHAnsi" w:hAnsiTheme="minorHAnsi"/>
        </w:rPr>
        <w:t xml:space="preserve">La transversalité </w:t>
      </w:r>
      <w:r w:rsidR="00ED757A" w:rsidRPr="00C17BDC">
        <w:rPr>
          <w:rFonts w:asciiTheme="minorHAnsi" w:hAnsiTheme="minorHAnsi"/>
        </w:rPr>
        <w:t xml:space="preserve">établie </w:t>
      </w:r>
      <w:r w:rsidR="00D40CDA" w:rsidRPr="00C17BDC">
        <w:rPr>
          <w:rFonts w:asciiTheme="minorHAnsi" w:hAnsiTheme="minorHAnsi"/>
        </w:rPr>
        <w:t>entre</w:t>
      </w:r>
      <w:r w:rsidRPr="00C17BDC">
        <w:rPr>
          <w:rFonts w:asciiTheme="minorHAnsi" w:hAnsiTheme="minorHAnsi"/>
        </w:rPr>
        <w:t xml:space="preserve"> les équipements culturels et sportifs (bibliothèque, théâtre</w:t>
      </w:r>
      <w:r w:rsidR="00D40CDA" w:rsidRPr="00C17BDC">
        <w:rPr>
          <w:rFonts w:asciiTheme="minorHAnsi" w:hAnsiTheme="minorHAnsi"/>
        </w:rPr>
        <w:t>) et</w:t>
      </w:r>
      <w:r w:rsidRPr="00C17BDC">
        <w:rPr>
          <w:rFonts w:asciiTheme="minorHAnsi" w:hAnsiTheme="minorHAnsi"/>
        </w:rPr>
        <w:t xml:space="preserve"> les services d’accueil intercommunaux RAM, LAEP et ALSH maternel sont à mainte</w:t>
      </w:r>
      <w:r w:rsidR="00ED757A" w:rsidRPr="00C17BDC">
        <w:rPr>
          <w:rFonts w:asciiTheme="minorHAnsi" w:hAnsiTheme="minorHAnsi"/>
        </w:rPr>
        <w:t>nir</w:t>
      </w:r>
      <w:r w:rsidRPr="00C17BDC">
        <w:rPr>
          <w:rFonts w:asciiTheme="minorHAnsi" w:hAnsiTheme="minorHAnsi"/>
        </w:rPr>
        <w:t xml:space="preserve"> </w:t>
      </w:r>
      <w:r w:rsidR="00ED757A" w:rsidRPr="00C17BDC">
        <w:rPr>
          <w:rFonts w:asciiTheme="minorHAnsi" w:hAnsiTheme="minorHAnsi"/>
        </w:rPr>
        <w:t>par</w:t>
      </w:r>
      <w:r w:rsidRPr="00C17BDC">
        <w:rPr>
          <w:rFonts w:asciiTheme="minorHAnsi" w:hAnsiTheme="minorHAnsi"/>
        </w:rPr>
        <w:t xml:space="preserve"> des actions pour la continuité éducative entre les structures</w:t>
      </w:r>
      <w:r w:rsidR="00ED757A" w:rsidRPr="00C17BDC">
        <w:rPr>
          <w:rFonts w:asciiTheme="minorHAnsi" w:hAnsiTheme="minorHAnsi"/>
        </w:rPr>
        <w:t xml:space="preserve"> mais aussi pour </w:t>
      </w:r>
      <w:r w:rsidR="00527854" w:rsidRPr="00C17BDC">
        <w:rPr>
          <w:rFonts w:asciiTheme="minorHAnsi" w:hAnsiTheme="minorHAnsi"/>
        </w:rPr>
        <w:t>placer</w:t>
      </w:r>
      <w:r w:rsidRPr="00C17BDC">
        <w:rPr>
          <w:rFonts w:asciiTheme="minorHAnsi" w:hAnsiTheme="minorHAnsi"/>
        </w:rPr>
        <w:t xml:space="preserve"> le </w:t>
      </w:r>
      <w:r w:rsidR="00527854" w:rsidRPr="00C17BDC">
        <w:rPr>
          <w:rFonts w:asciiTheme="minorHAnsi" w:hAnsiTheme="minorHAnsi"/>
        </w:rPr>
        <w:t>G</w:t>
      </w:r>
      <w:r w:rsidRPr="00C17BDC">
        <w:rPr>
          <w:rFonts w:asciiTheme="minorHAnsi" w:hAnsiTheme="minorHAnsi"/>
        </w:rPr>
        <w:t xml:space="preserve">uichet </w:t>
      </w:r>
      <w:r w:rsidR="00527854" w:rsidRPr="00C17BDC">
        <w:rPr>
          <w:rFonts w:asciiTheme="minorHAnsi" w:hAnsiTheme="minorHAnsi"/>
        </w:rPr>
        <w:t>U</w:t>
      </w:r>
      <w:r w:rsidRPr="00C17BDC">
        <w:rPr>
          <w:rFonts w:asciiTheme="minorHAnsi" w:hAnsiTheme="minorHAnsi"/>
        </w:rPr>
        <w:t xml:space="preserve">nique au centre du projet d’accessibilité aux modes d’accueils et à l’information des </w:t>
      </w:r>
      <w:r w:rsidR="00527854" w:rsidRPr="00C17BDC">
        <w:rPr>
          <w:rFonts w:asciiTheme="minorHAnsi" w:hAnsiTheme="minorHAnsi"/>
        </w:rPr>
        <w:t>pa</w:t>
      </w:r>
      <w:r w:rsidRPr="00C17BDC">
        <w:rPr>
          <w:rFonts w:asciiTheme="minorHAnsi" w:hAnsiTheme="minorHAnsi"/>
        </w:rPr>
        <w:t>rents</w:t>
      </w:r>
      <w:r w:rsidR="00527854" w:rsidRPr="00C17BDC">
        <w:rPr>
          <w:rFonts w:asciiTheme="minorHAnsi" w:hAnsiTheme="minorHAnsi"/>
        </w:rPr>
        <w:t>.</w:t>
      </w:r>
      <w:r w:rsidRPr="00C17BDC">
        <w:rPr>
          <w:rFonts w:asciiTheme="minorHAnsi" w:hAnsiTheme="minorHAnsi"/>
        </w:rPr>
        <w:t xml:space="preserve"> </w:t>
      </w:r>
    </w:p>
    <w:p w14:paraId="65065930" w14:textId="601C46D3" w:rsidR="005F02B8" w:rsidRDefault="005F02B8" w:rsidP="005F02B8">
      <w:pPr>
        <w:pStyle w:val="NormalWeb"/>
        <w:jc w:val="both"/>
        <w:rPr>
          <w:rFonts w:asciiTheme="minorHAnsi" w:hAnsiTheme="minorHAnsi"/>
          <w:b/>
          <w:sz w:val="22"/>
          <w:szCs w:val="22"/>
          <w:u w:val="single"/>
        </w:rPr>
      </w:pPr>
      <w:r>
        <w:rPr>
          <w:rFonts w:asciiTheme="minorHAnsi" w:hAnsiTheme="minorHAnsi"/>
          <w:sz w:val="22"/>
          <w:szCs w:val="22"/>
        </w:rPr>
        <w:t xml:space="preserve"> </w:t>
      </w:r>
      <w:r w:rsidRPr="0053236A">
        <w:rPr>
          <w:rFonts w:asciiTheme="minorHAnsi" w:hAnsiTheme="minorHAnsi"/>
          <w:b/>
          <w:color w:val="4F81BD" w:themeColor="accent1"/>
          <w:sz w:val="22"/>
          <w:szCs w:val="22"/>
          <w:u w:val="single"/>
        </w:rPr>
        <w:t xml:space="preserve">Projets </w:t>
      </w:r>
      <w:r w:rsidR="0053236A">
        <w:rPr>
          <w:rFonts w:asciiTheme="minorHAnsi" w:hAnsiTheme="minorHAnsi"/>
          <w:b/>
          <w:color w:val="4F81BD" w:themeColor="accent1"/>
          <w:sz w:val="22"/>
          <w:szCs w:val="22"/>
          <w:u w:val="single"/>
        </w:rPr>
        <w:t>à venir</w:t>
      </w:r>
      <w:r w:rsidRPr="0053236A">
        <w:rPr>
          <w:rFonts w:asciiTheme="minorHAnsi" w:hAnsiTheme="minorHAnsi"/>
          <w:b/>
          <w:color w:val="4F81BD" w:themeColor="accent1"/>
          <w:sz w:val="22"/>
          <w:szCs w:val="22"/>
          <w:u w:val="single"/>
        </w:rPr>
        <w:t> :</w:t>
      </w:r>
    </w:p>
    <w:p w14:paraId="35E70AEC" w14:textId="455A19F7" w:rsidR="00297054" w:rsidRPr="00C17BDC" w:rsidRDefault="00297054" w:rsidP="0053236A">
      <w:pPr>
        <w:pStyle w:val="Sansinterligne"/>
        <w:rPr>
          <w:rFonts w:asciiTheme="minorHAnsi" w:hAnsiTheme="minorHAnsi"/>
          <w:szCs w:val="24"/>
        </w:rPr>
      </w:pPr>
      <w:r w:rsidRPr="00C17BDC">
        <w:rPr>
          <w:rFonts w:asciiTheme="minorHAnsi" w:hAnsiTheme="minorHAnsi"/>
          <w:szCs w:val="24"/>
        </w:rPr>
        <w:t>La mission principale</w:t>
      </w:r>
      <w:r w:rsidR="0053236A" w:rsidRPr="00C17BDC">
        <w:rPr>
          <w:rFonts w:asciiTheme="minorHAnsi" w:hAnsiTheme="minorHAnsi"/>
          <w:szCs w:val="24"/>
        </w:rPr>
        <w:t xml:space="preserve"> consiste à</w:t>
      </w:r>
      <w:r w:rsidRPr="00C17BDC">
        <w:rPr>
          <w:rFonts w:asciiTheme="minorHAnsi" w:hAnsiTheme="minorHAnsi"/>
          <w:szCs w:val="24"/>
        </w:rPr>
        <w:t xml:space="preserve"> développer et maintenir la qualité d</w:t>
      </w:r>
      <w:r w:rsidR="0053236A" w:rsidRPr="00C17BDC">
        <w:rPr>
          <w:rFonts w:asciiTheme="minorHAnsi" w:hAnsiTheme="minorHAnsi"/>
          <w:szCs w:val="24"/>
        </w:rPr>
        <w:t>e l</w:t>
      </w:r>
      <w:r w:rsidRPr="00C17BDC">
        <w:rPr>
          <w:rFonts w:asciiTheme="minorHAnsi" w:hAnsiTheme="minorHAnsi"/>
          <w:szCs w:val="24"/>
        </w:rPr>
        <w:t>’ac</w:t>
      </w:r>
      <w:r w:rsidR="0053236A" w:rsidRPr="00C17BDC">
        <w:rPr>
          <w:rFonts w:asciiTheme="minorHAnsi" w:hAnsiTheme="minorHAnsi"/>
          <w:szCs w:val="24"/>
        </w:rPr>
        <w:t>cueil</w:t>
      </w:r>
      <w:r w:rsidRPr="00C17BDC">
        <w:rPr>
          <w:rFonts w:asciiTheme="minorHAnsi" w:hAnsiTheme="minorHAnsi"/>
          <w:szCs w:val="24"/>
        </w:rPr>
        <w:t xml:space="preserve"> en tenant compte des</w:t>
      </w:r>
      <w:r w:rsidR="0053236A" w:rsidRPr="00C17BDC">
        <w:rPr>
          <w:rFonts w:asciiTheme="minorHAnsi" w:hAnsiTheme="minorHAnsi"/>
          <w:szCs w:val="24"/>
        </w:rPr>
        <w:t xml:space="preserve"> réalités de terrain.</w:t>
      </w:r>
    </w:p>
    <w:p w14:paraId="365190FD" w14:textId="77777777" w:rsidR="0053236A" w:rsidRPr="00C17BDC" w:rsidRDefault="0053236A" w:rsidP="0053236A">
      <w:pPr>
        <w:pStyle w:val="Sansinterligne"/>
        <w:rPr>
          <w:rFonts w:asciiTheme="minorHAnsi" w:hAnsiTheme="minorHAnsi"/>
          <w:szCs w:val="24"/>
        </w:rPr>
      </w:pPr>
      <w:r w:rsidRPr="00C17BDC">
        <w:rPr>
          <w:rFonts w:asciiTheme="minorHAnsi" w:hAnsiTheme="minorHAnsi"/>
          <w:szCs w:val="24"/>
        </w:rPr>
        <w:t>Une définition annuelle des objectifs et des moyens est à réactualiser tous les ans pour :</w:t>
      </w:r>
    </w:p>
    <w:p w14:paraId="7F6B9018" w14:textId="47A70BD3" w:rsidR="00297054" w:rsidRPr="00C17BDC" w:rsidRDefault="0053236A" w:rsidP="0053236A">
      <w:pPr>
        <w:pStyle w:val="Sansinterligne"/>
        <w:numPr>
          <w:ilvl w:val="0"/>
          <w:numId w:val="36"/>
        </w:numPr>
        <w:rPr>
          <w:rFonts w:asciiTheme="minorHAnsi" w:hAnsiTheme="minorHAnsi"/>
          <w:b/>
          <w:bCs/>
          <w:szCs w:val="24"/>
        </w:rPr>
      </w:pPr>
      <w:r w:rsidRPr="00C17BDC">
        <w:rPr>
          <w:rFonts w:asciiTheme="minorHAnsi" w:hAnsiTheme="minorHAnsi"/>
          <w:bCs/>
          <w:szCs w:val="24"/>
        </w:rPr>
        <w:t>R</w:t>
      </w:r>
      <w:r w:rsidR="00297054" w:rsidRPr="00C17BDC">
        <w:rPr>
          <w:rFonts w:asciiTheme="minorHAnsi" w:hAnsiTheme="minorHAnsi"/>
          <w:bCs/>
          <w:szCs w:val="24"/>
        </w:rPr>
        <w:t>éajuster les modalités de fonctionnement de</w:t>
      </w:r>
      <w:r w:rsidRPr="00C17BDC">
        <w:rPr>
          <w:rFonts w:asciiTheme="minorHAnsi" w:hAnsiTheme="minorHAnsi"/>
          <w:bCs/>
          <w:szCs w:val="24"/>
        </w:rPr>
        <w:t xml:space="preserve"> l’équipe pour établir un ordre des priorités du projet éducatif</w:t>
      </w:r>
    </w:p>
    <w:p w14:paraId="5C83E686" w14:textId="1DC3F12E" w:rsidR="00297054" w:rsidRPr="00C17BDC" w:rsidRDefault="00D40CDA" w:rsidP="0053236A">
      <w:pPr>
        <w:pStyle w:val="Paragraphedeliste"/>
        <w:numPr>
          <w:ilvl w:val="0"/>
          <w:numId w:val="36"/>
        </w:numPr>
        <w:rPr>
          <w:rFonts w:asciiTheme="minorHAnsi" w:eastAsia="Times New Roman" w:hAnsiTheme="minorHAnsi" w:cs="Times New Roman"/>
          <w:bCs/>
          <w:color w:val="000000"/>
          <w:szCs w:val="24"/>
          <w:lang w:bidi="ar-SA"/>
        </w:rPr>
      </w:pPr>
      <w:r w:rsidRPr="00C17BDC">
        <w:rPr>
          <w:rFonts w:asciiTheme="minorHAnsi" w:eastAsia="Times New Roman" w:hAnsiTheme="minorHAnsi" w:cs="Times New Roman"/>
          <w:bCs/>
          <w:color w:val="000000"/>
          <w:szCs w:val="24"/>
          <w:lang w:bidi="ar-SA"/>
        </w:rPr>
        <w:t>P</w:t>
      </w:r>
      <w:r w:rsidR="00297054" w:rsidRPr="00C17BDC">
        <w:rPr>
          <w:rFonts w:asciiTheme="minorHAnsi" w:eastAsia="Times New Roman" w:hAnsiTheme="minorHAnsi" w:cs="Times New Roman"/>
          <w:bCs/>
          <w:color w:val="000000"/>
          <w:szCs w:val="24"/>
          <w:lang w:bidi="ar-SA"/>
        </w:rPr>
        <w:t>rendre en compte les besoins des familles</w:t>
      </w:r>
      <w:r w:rsidR="0053236A" w:rsidRPr="00C17BDC">
        <w:rPr>
          <w:rFonts w:asciiTheme="minorHAnsi" w:eastAsia="Times New Roman" w:hAnsiTheme="minorHAnsi" w:cs="Times New Roman"/>
          <w:bCs/>
          <w:color w:val="000000"/>
          <w:szCs w:val="24"/>
          <w:lang w:bidi="ar-SA"/>
        </w:rPr>
        <w:t xml:space="preserve"> </w:t>
      </w:r>
      <w:r w:rsidRPr="00C17BDC">
        <w:rPr>
          <w:rFonts w:asciiTheme="minorHAnsi" w:eastAsia="Times New Roman" w:hAnsiTheme="minorHAnsi" w:cs="Times New Roman"/>
          <w:bCs/>
          <w:color w:val="000000"/>
          <w:szCs w:val="24"/>
          <w:lang w:bidi="ar-SA"/>
        </w:rPr>
        <w:t>pour faire évoluer les pratiques et les coopérations</w:t>
      </w:r>
    </w:p>
    <w:p w14:paraId="4B2F7B9F" w14:textId="7DD1D725" w:rsidR="00297054" w:rsidRPr="00C17BDC" w:rsidRDefault="00D40CDA" w:rsidP="00D40CDA">
      <w:pPr>
        <w:pStyle w:val="Standard"/>
        <w:numPr>
          <w:ilvl w:val="0"/>
          <w:numId w:val="36"/>
        </w:numPr>
        <w:rPr>
          <w:rFonts w:asciiTheme="minorHAnsi" w:hAnsiTheme="minorHAnsi"/>
          <w:bCs/>
        </w:rPr>
      </w:pPr>
      <w:r w:rsidRPr="00C17BDC">
        <w:rPr>
          <w:rFonts w:asciiTheme="minorHAnsi" w:hAnsiTheme="minorHAnsi"/>
          <w:bCs/>
          <w:color w:val="000000"/>
        </w:rPr>
        <w:t>T</w:t>
      </w:r>
      <w:r w:rsidR="00297054" w:rsidRPr="00C17BDC">
        <w:rPr>
          <w:rFonts w:asciiTheme="minorHAnsi" w:hAnsiTheme="minorHAnsi"/>
          <w:bCs/>
          <w:color w:val="000000"/>
        </w:rPr>
        <w:t xml:space="preserve">ransmettre </w:t>
      </w:r>
      <w:r w:rsidRPr="00C17BDC">
        <w:rPr>
          <w:rFonts w:asciiTheme="minorHAnsi" w:hAnsiTheme="minorHAnsi"/>
          <w:bCs/>
          <w:color w:val="000000"/>
        </w:rPr>
        <w:t xml:space="preserve">les évaluations </w:t>
      </w:r>
      <w:r w:rsidR="00297054" w:rsidRPr="00C17BDC">
        <w:rPr>
          <w:rFonts w:asciiTheme="minorHAnsi" w:hAnsiTheme="minorHAnsi"/>
          <w:bCs/>
          <w:color w:val="000000"/>
        </w:rPr>
        <w:t>et faire des propositions d’</w:t>
      </w:r>
      <w:r w:rsidR="0053236A" w:rsidRPr="00C17BDC">
        <w:rPr>
          <w:rFonts w:asciiTheme="minorHAnsi" w:hAnsiTheme="minorHAnsi"/>
          <w:bCs/>
          <w:color w:val="000000"/>
        </w:rPr>
        <w:t>actions aux élus communautaires dans un bilan annuel d’activité</w:t>
      </w:r>
      <w:r w:rsidRPr="00C17BDC">
        <w:rPr>
          <w:rFonts w:asciiTheme="minorHAnsi" w:hAnsiTheme="minorHAnsi"/>
          <w:bCs/>
          <w:color w:val="000000"/>
        </w:rPr>
        <w:t>, p</w:t>
      </w:r>
      <w:r w:rsidRPr="00C17BDC">
        <w:rPr>
          <w:rFonts w:asciiTheme="minorHAnsi" w:hAnsiTheme="minorHAnsi"/>
          <w:bCs/>
        </w:rPr>
        <w:t>articiper à l’élaboration du budget : analyse des besoins, définition des priorités et maîtrise de la gestion, mener une réflexion sur la réhabilitation de la structure voire la création d'une nouvelle structure EAJE</w:t>
      </w:r>
    </w:p>
    <w:p w14:paraId="77A64D89" w14:textId="05ED5716" w:rsidR="00297054" w:rsidRPr="00C17BDC" w:rsidRDefault="00297054" w:rsidP="0053236A">
      <w:pPr>
        <w:pStyle w:val="Textbody"/>
        <w:numPr>
          <w:ilvl w:val="0"/>
          <w:numId w:val="36"/>
        </w:numPr>
        <w:spacing w:after="0"/>
        <w:jc w:val="both"/>
        <w:rPr>
          <w:rFonts w:asciiTheme="minorHAnsi" w:hAnsiTheme="minorHAnsi"/>
          <w:bCs/>
          <w:color w:val="000000"/>
        </w:rPr>
      </w:pPr>
      <w:r w:rsidRPr="00C17BDC">
        <w:rPr>
          <w:rFonts w:asciiTheme="minorHAnsi" w:hAnsiTheme="minorHAnsi"/>
          <w:bCs/>
          <w:color w:val="000000"/>
        </w:rPr>
        <w:t>Réd</w:t>
      </w:r>
      <w:r w:rsidRPr="00C17BDC">
        <w:rPr>
          <w:rFonts w:asciiTheme="minorHAnsi" w:hAnsiTheme="minorHAnsi"/>
          <w:bCs/>
          <w:color w:val="984806" w:themeColor="accent6" w:themeShade="80"/>
        </w:rPr>
        <w:t>uire</w:t>
      </w:r>
      <w:r w:rsidRPr="00C17BDC">
        <w:rPr>
          <w:rFonts w:asciiTheme="minorHAnsi" w:hAnsiTheme="minorHAnsi"/>
          <w:bCs/>
          <w:color w:val="000000"/>
        </w:rPr>
        <w:t xml:space="preserve"> les inégalités sociales pour une éducation inclusive de qualité pour tous</w:t>
      </w:r>
      <w:r w:rsidR="0053236A" w:rsidRPr="00C17BDC">
        <w:rPr>
          <w:rFonts w:asciiTheme="minorHAnsi" w:hAnsiTheme="minorHAnsi"/>
          <w:bCs/>
          <w:color w:val="000000"/>
        </w:rPr>
        <w:t xml:space="preserve"> en adoptant une démarche d’observation sociale</w:t>
      </w:r>
    </w:p>
    <w:p w14:paraId="212B200C" w14:textId="13CE6FE4" w:rsidR="004C2019" w:rsidRPr="00C17BDC" w:rsidRDefault="00297054" w:rsidP="00A71534">
      <w:pPr>
        <w:pStyle w:val="Textbody"/>
        <w:numPr>
          <w:ilvl w:val="0"/>
          <w:numId w:val="36"/>
        </w:numPr>
        <w:spacing w:after="0"/>
        <w:jc w:val="both"/>
        <w:rPr>
          <w:rFonts w:asciiTheme="minorHAnsi" w:hAnsiTheme="minorHAnsi"/>
          <w:bCs/>
          <w:color w:val="000000"/>
        </w:rPr>
      </w:pPr>
      <w:r w:rsidRPr="00C17BDC">
        <w:rPr>
          <w:rFonts w:asciiTheme="minorHAnsi" w:hAnsiTheme="minorHAnsi"/>
          <w:bCs/>
          <w:color w:val="000000"/>
        </w:rPr>
        <w:t>Développer les actions partenariales dans le cadre d’un réseau parents-professionnels</w:t>
      </w:r>
      <w:r w:rsidR="00D40CDA" w:rsidRPr="00C17BDC">
        <w:rPr>
          <w:rFonts w:asciiTheme="minorHAnsi" w:hAnsiTheme="minorHAnsi"/>
          <w:bCs/>
          <w:color w:val="000000"/>
        </w:rPr>
        <w:t xml:space="preserve"> pour l’o</w:t>
      </w:r>
      <w:r w:rsidRPr="00C17BDC">
        <w:rPr>
          <w:rFonts w:asciiTheme="minorHAnsi" w:hAnsiTheme="minorHAnsi"/>
          <w:bCs/>
        </w:rPr>
        <w:t>rganisation d'une semaine de la parentalité inter services.</w:t>
      </w:r>
    </w:p>
    <w:p w14:paraId="0E791E91" w14:textId="3A03301F" w:rsidR="004C2019" w:rsidRDefault="004C2019">
      <w:pPr>
        <w:pStyle w:val="Standard"/>
        <w:rPr>
          <w:rFonts w:asciiTheme="minorHAnsi" w:hAnsiTheme="minorHAnsi"/>
          <w:b/>
          <w:bCs/>
        </w:rPr>
      </w:pPr>
    </w:p>
    <w:p w14:paraId="2759DA46" w14:textId="3D176E12" w:rsidR="00605D97" w:rsidRDefault="00605D97">
      <w:pPr>
        <w:pStyle w:val="Standard"/>
        <w:rPr>
          <w:rFonts w:asciiTheme="minorHAnsi" w:hAnsiTheme="minorHAnsi"/>
          <w:b/>
          <w:bCs/>
        </w:rPr>
      </w:pPr>
    </w:p>
    <w:p w14:paraId="46E67CAF" w14:textId="134A1EBE" w:rsidR="00605D97" w:rsidRDefault="00605D97">
      <w:pPr>
        <w:pStyle w:val="Standard"/>
        <w:rPr>
          <w:rFonts w:asciiTheme="minorHAnsi" w:hAnsiTheme="minorHAnsi"/>
          <w:b/>
          <w:bCs/>
        </w:rPr>
      </w:pPr>
    </w:p>
    <w:p w14:paraId="1D8A1859" w14:textId="77777777" w:rsidR="00605D97" w:rsidRPr="007C1DE6" w:rsidRDefault="00605D97">
      <w:pPr>
        <w:pStyle w:val="Standard"/>
        <w:rPr>
          <w:rFonts w:asciiTheme="minorHAnsi" w:hAnsiTheme="minorHAnsi"/>
          <w:b/>
          <w:bCs/>
        </w:rPr>
      </w:pPr>
      <w:bookmarkStart w:id="16" w:name="_GoBack"/>
      <w:bookmarkEnd w:id="16"/>
    </w:p>
    <w:p w14:paraId="5796489D" w14:textId="77777777" w:rsidR="004C2019" w:rsidRPr="007C1DE6" w:rsidRDefault="007C1DE6" w:rsidP="005C0802">
      <w:pPr>
        <w:pStyle w:val="Titre"/>
        <w:jc w:val="center"/>
      </w:pPr>
      <w:r w:rsidRPr="007C1DE6">
        <w:lastRenderedPageBreak/>
        <w:t>CONCLUSION</w:t>
      </w:r>
    </w:p>
    <w:p w14:paraId="4CBAB755" w14:textId="616F3D5E" w:rsidR="004C2019" w:rsidRPr="007C1DE6" w:rsidRDefault="00A71534">
      <w:pPr>
        <w:pStyle w:val="Titre4"/>
        <w:rPr>
          <w:rFonts w:asciiTheme="minorHAnsi" w:hAnsiTheme="minorHAnsi"/>
          <w:b w:val="0"/>
        </w:rPr>
      </w:pPr>
      <w:r>
        <w:rPr>
          <w:rFonts w:asciiTheme="minorHAnsi" w:hAnsiTheme="minorHAnsi"/>
          <w:b w:val="0"/>
        </w:rPr>
        <w:t>L</w:t>
      </w:r>
      <w:r w:rsidR="007C1DE6" w:rsidRPr="007C1DE6">
        <w:rPr>
          <w:rFonts w:asciiTheme="minorHAnsi" w:hAnsiTheme="minorHAnsi"/>
          <w:b w:val="0"/>
        </w:rPr>
        <w:t>e projet social de la crèche Claudine Touxagas répond aux orientations du décret du 01 Aout 2000, Article R180-10 </w:t>
      </w:r>
      <w:r>
        <w:rPr>
          <w:rFonts w:asciiTheme="minorHAnsi" w:hAnsiTheme="minorHAnsi"/>
          <w:b w:val="0"/>
        </w:rPr>
        <w:t>qui précise que l</w:t>
      </w:r>
      <w:r w:rsidR="007C1DE6" w:rsidRPr="007C1DE6">
        <w:rPr>
          <w:rFonts w:asciiTheme="minorHAnsi" w:hAnsiTheme="minorHAnsi"/>
          <w:b w:val="0"/>
        </w:rPr>
        <w:t>es établissements et services d’accueil élaborent un projet d’établissement ou de service qui comprend :</w:t>
      </w:r>
    </w:p>
    <w:p w14:paraId="32181923" w14:textId="77777777" w:rsidR="004C2019" w:rsidRPr="007C1DE6" w:rsidRDefault="007C1DE6">
      <w:pPr>
        <w:pStyle w:val="Titre4"/>
        <w:rPr>
          <w:rFonts w:asciiTheme="minorHAnsi" w:hAnsiTheme="minorHAnsi"/>
          <w:b w:val="0"/>
        </w:rPr>
      </w:pPr>
      <w:r w:rsidRPr="007C1DE6">
        <w:rPr>
          <w:rFonts w:asciiTheme="minorHAnsi" w:hAnsiTheme="minorHAnsi"/>
          <w:b w:val="0"/>
        </w:rPr>
        <w:t>1 : Un projet éducatif pour l’accueil, le soin le développement, l’éveil et le bien-être des enfants</w:t>
      </w:r>
    </w:p>
    <w:p w14:paraId="2D435C16" w14:textId="49D3E7C5" w:rsidR="004C2019" w:rsidRPr="007C1DE6" w:rsidRDefault="007C1DE6">
      <w:pPr>
        <w:pStyle w:val="Titre4"/>
        <w:rPr>
          <w:rFonts w:asciiTheme="minorHAnsi" w:hAnsiTheme="minorHAnsi"/>
          <w:b w:val="0"/>
        </w:rPr>
      </w:pPr>
      <w:r w:rsidRPr="007C1DE6">
        <w:rPr>
          <w:rFonts w:asciiTheme="minorHAnsi" w:hAnsiTheme="minorHAnsi"/>
          <w:b w:val="0"/>
        </w:rPr>
        <w:t>2 : Un projet social</w:t>
      </w:r>
      <w:r w:rsidR="00A71534">
        <w:rPr>
          <w:rFonts w:asciiTheme="minorHAnsi" w:hAnsiTheme="minorHAnsi"/>
          <w:b w:val="0"/>
        </w:rPr>
        <w:t xml:space="preserve"> qui c</w:t>
      </w:r>
      <w:r w:rsidRPr="007C1DE6">
        <w:rPr>
          <w:rFonts w:asciiTheme="minorHAnsi" w:hAnsiTheme="minorHAnsi"/>
          <w:b w:val="0"/>
        </w:rPr>
        <w:t>omme pour tout projet devra être évalué et réajusté en fonction de </w:t>
      </w:r>
      <w:r w:rsidR="00A71534">
        <w:rPr>
          <w:rFonts w:asciiTheme="minorHAnsi" w:hAnsiTheme="minorHAnsi"/>
          <w:b w:val="0"/>
        </w:rPr>
        <w:t>l</w:t>
      </w:r>
      <w:r w:rsidRPr="007C1DE6">
        <w:rPr>
          <w:rFonts w:asciiTheme="minorHAnsi" w:hAnsiTheme="minorHAnsi"/>
          <w:b w:val="0"/>
        </w:rPr>
        <w:t>’évolution démographique</w:t>
      </w:r>
      <w:r w:rsidR="00A71534">
        <w:rPr>
          <w:rFonts w:asciiTheme="minorHAnsi" w:hAnsiTheme="minorHAnsi"/>
          <w:b w:val="0"/>
        </w:rPr>
        <w:t>, l’</w:t>
      </w:r>
      <w:r w:rsidRPr="007C1DE6">
        <w:rPr>
          <w:rFonts w:asciiTheme="minorHAnsi" w:hAnsiTheme="minorHAnsi"/>
          <w:b w:val="0"/>
        </w:rPr>
        <w:t>évolution des besoins des familles et du jeune enfant</w:t>
      </w:r>
      <w:r w:rsidR="00A71534">
        <w:rPr>
          <w:rFonts w:asciiTheme="minorHAnsi" w:hAnsiTheme="minorHAnsi"/>
          <w:b w:val="0"/>
        </w:rPr>
        <w:t>, l</w:t>
      </w:r>
      <w:r w:rsidRPr="007C1DE6">
        <w:rPr>
          <w:rFonts w:asciiTheme="minorHAnsi" w:hAnsiTheme="minorHAnsi"/>
          <w:b w:val="0"/>
        </w:rPr>
        <w:t>es nouvelles orientations en matière de politique Petite Enfance à l’échelon national et</w:t>
      </w:r>
      <w:r w:rsidR="00A71534">
        <w:rPr>
          <w:rFonts w:asciiTheme="minorHAnsi" w:hAnsiTheme="minorHAnsi"/>
          <w:b w:val="0"/>
        </w:rPr>
        <w:t xml:space="preserve"> intercommunal</w:t>
      </w:r>
      <w:r w:rsidRPr="007C1DE6">
        <w:rPr>
          <w:rFonts w:asciiTheme="minorHAnsi" w:hAnsiTheme="minorHAnsi"/>
          <w:b w:val="0"/>
        </w:rPr>
        <w:t>.</w:t>
      </w:r>
    </w:p>
    <w:p w14:paraId="0C309282" w14:textId="77777777" w:rsidR="004C2019" w:rsidRPr="007C1DE6" w:rsidRDefault="004C2019">
      <w:pPr>
        <w:pStyle w:val="Titre4"/>
        <w:rPr>
          <w:rFonts w:asciiTheme="minorHAnsi" w:hAnsiTheme="minorHAnsi"/>
          <w:b w:val="0"/>
        </w:rPr>
      </w:pPr>
    </w:p>
    <w:sectPr w:rsidR="004C2019" w:rsidRPr="007C1DE6">
      <w:headerReference w:type="default" r:id="rId11"/>
      <w:footerReference w:type="default" r:id="rId12"/>
      <w:pgSz w:w="11906" w:h="16838"/>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112D0" w14:textId="77777777" w:rsidR="00EC5A28" w:rsidRDefault="00EC5A28">
      <w:r>
        <w:separator/>
      </w:r>
    </w:p>
  </w:endnote>
  <w:endnote w:type="continuationSeparator" w:id="0">
    <w:p w14:paraId="3549D194" w14:textId="77777777" w:rsidR="00EC5A28" w:rsidRDefault="00EC5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Times New Roman"/>
    <w:panose1 w:val="05010000000000000000"/>
    <w:charset w:val="00"/>
    <w:family w:val="auto"/>
    <w:pitch w:val="variable"/>
    <w:sig w:usb0="800000AF" w:usb1="1001ECEA" w:usb2="00000000" w:usb3="00000000" w:csb0="00000001" w:csb1="00000000"/>
  </w:font>
  <w:font w:name="inheri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DIN-Regular">
    <w:altName w:val="Times New Roman"/>
    <w:panose1 w:val="00000000000000000000"/>
    <w:charset w:val="00"/>
    <w:family w:val="roman"/>
    <w:notTrueType/>
    <w:pitch w:val="default"/>
  </w:font>
  <w:font w:name="Calibri, sans-serif">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563004"/>
      <w:docPartObj>
        <w:docPartGallery w:val="Page Numbers (Bottom of Page)"/>
        <w:docPartUnique/>
      </w:docPartObj>
    </w:sdtPr>
    <w:sdtEndPr/>
    <w:sdtContent>
      <w:p w14:paraId="6909447D" w14:textId="33895281" w:rsidR="00BB591A" w:rsidRDefault="00BB591A">
        <w:pPr>
          <w:pStyle w:val="Pieddepage"/>
          <w:jc w:val="center"/>
        </w:pPr>
        <w:r>
          <w:fldChar w:fldCharType="begin"/>
        </w:r>
        <w:r>
          <w:instrText>PAGE   \* MERGEFORMAT</w:instrText>
        </w:r>
        <w:r>
          <w:fldChar w:fldCharType="separate"/>
        </w:r>
        <w:r>
          <w:t>2</w:t>
        </w:r>
        <w:r>
          <w:fldChar w:fldCharType="end"/>
        </w:r>
      </w:p>
    </w:sdtContent>
  </w:sdt>
  <w:p w14:paraId="107A23E9" w14:textId="30207A86" w:rsidR="00BB591A" w:rsidRPr="00A0685D" w:rsidRDefault="00BB591A" w:rsidP="003E23CD">
    <w:pPr>
      <w:pStyle w:val="Pieddepage"/>
      <w:jc w:val="center"/>
      <w:rPr>
        <w:rFonts w:asciiTheme="minorHAnsi" w:hAnsi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FE1E9" w14:textId="77777777" w:rsidR="00EC5A28" w:rsidRDefault="00EC5A28">
      <w:r>
        <w:rPr>
          <w:color w:val="000000"/>
        </w:rPr>
        <w:separator/>
      </w:r>
    </w:p>
  </w:footnote>
  <w:footnote w:type="continuationSeparator" w:id="0">
    <w:p w14:paraId="2DFDAA43" w14:textId="77777777" w:rsidR="00EC5A28" w:rsidRDefault="00EC5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1C04A" w14:textId="77777777" w:rsidR="00BB591A" w:rsidRDefault="00BB591A">
    <w:pPr>
      <w:pStyle w:val="En-tte"/>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AA0"/>
    <w:multiLevelType w:val="multilevel"/>
    <w:tmpl w:val="8AC65FB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06727748"/>
    <w:multiLevelType w:val="hybridMultilevel"/>
    <w:tmpl w:val="1F3EFBA4"/>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6CF6551"/>
    <w:multiLevelType w:val="multilevel"/>
    <w:tmpl w:val="2A14BDFA"/>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BE90E74"/>
    <w:multiLevelType w:val="multilevel"/>
    <w:tmpl w:val="4444602C"/>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0C152BB2"/>
    <w:multiLevelType w:val="multilevel"/>
    <w:tmpl w:val="0B12FAD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E4C7A29"/>
    <w:multiLevelType w:val="multilevel"/>
    <w:tmpl w:val="9A5410BA"/>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215D1C84"/>
    <w:multiLevelType w:val="hybridMultilevel"/>
    <w:tmpl w:val="555AE662"/>
    <w:lvl w:ilvl="0" w:tplc="545EFA3C">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CA43D9"/>
    <w:multiLevelType w:val="multilevel"/>
    <w:tmpl w:val="305ED47C"/>
    <w:styleLink w:val="WW8Num1"/>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26CD4CF6"/>
    <w:multiLevelType w:val="hybridMultilevel"/>
    <w:tmpl w:val="68CE1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4D52F8"/>
    <w:multiLevelType w:val="hybridMultilevel"/>
    <w:tmpl w:val="70A603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E9652E"/>
    <w:multiLevelType w:val="hybridMultilevel"/>
    <w:tmpl w:val="E578AE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B21D7C"/>
    <w:multiLevelType w:val="hybridMultilevel"/>
    <w:tmpl w:val="3AC4DADE"/>
    <w:lvl w:ilvl="0" w:tplc="E0E8CF82">
      <w:start w:val="140"/>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B556B05"/>
    <w:multiLevelType w:val="hybridMultilevel"/>
    <w:tmpl w:val="B9AED9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BF84F81"/>
    <w:multiLevelType w:val="hybridMultilevel"/>
    <w:tmpl w:val="4462BD68"/>
    <w:lvl w:ilvl="0" w:tplc="C846A42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AE0F86"/>
    <w:multiLevelType w:val="hybridMultilevel"/>
    <w:tmpl w:val="783C15A4"/>
    <w:lvl w:ilvl="0" w:tplc="E5B60184">
      <w:numFmt w:val="bullet"/>
      <w:lvlText w:val="-"/>
      <w:lvlJc w:val="left"/>
      <w:pPr>
        <w:tabs>
          <w:tab w:val="num" w:pos="435"/>
        </w:tabs>
        <w:ind w:left="435" w:hanging="360"/>
      </w:pPr>
      <w:rPr>
        <w:rFonts w:ascii="Times New Roman" w:eastAsia="Times New Roman" w:hAnsi="Times New Roman" w:cs="Times New Roman" w:hint="default"/>
      </w:rPr>
    </w:lvl>
    <w:lvl w:ilvl="1" w:tplc="7F265E1C">
      <w:start w:val="1"/>
      <w:numFmt w:val="bullet"/>
      <w:lvlText w:val="§"/>
      <w:lvlJc w:val="left"/>
      <w:pPr>
        <w:tabs>
          <w:tab w:val="num" w:pos="1155"/>
        </w:tabs>
        <w:ind w:left="1155" w:hanging="360"/>
      </w:pPr>
      <w:rPr>
        <w:rFonts w:ascii="Wingdings" w:hAnsi="Wingdings" w:hint="default"/>
      </w:rPr>
    </w:lvl>
    <w:lvl w:ilvl="2" w:tplc="040C0005">
      <w:start w:val="1"/>
      <w:numFmt w:val="bullet"/>
      <w:lvlText w:val=""/>
      <w:lvlJc w:val="left"/>
      <w:pPr>
        <w:tabs>
          <w:tab w:val="num" w:pos="1875"/>
        </w:tabs>
        <w:ind w:left="1875" w:hanging="360"/>
      </w:pPr>
      <w:rPr>
        <w:rFonts w:ascii="Wingdings" w:hAnsi="Wingdings" w:hint="default"/>
      </w:rPr>
    </w:lvl>
    <w:lvl w:ilvl="3" w:tplc="040C0001">
      <w:start w:val="1"/>
      <w:numFmt w:val="bullet"/>
      <w:lvlText w:val=""/>
      <w:lvlJc w:val="left"/>
      <w:pPr>
        <w:tabs>
          <w:tab w:val="num" w:pos="2595"/>
        </w:tabs>
        <w:ind w:left="2595" w:hanging="360"/>
      </w:pPr>
      <w:rPr>
        <w:rFonts w:ascii="Symbol" w:hAnsi="Symbol" w:hint="default"/>
      </w:rPr>
    </w:lvl>
    <w:lvl w:ilvl="4" w:tplc="040C0003">
      <w:start w:val="1"/>
      <w:numFmt w:val="bullet"/>
      <w:lvlText w:val="o"/>
      <w:lvlJc w:val="left"/>
      <w:pPr>
        <w:tabs>
          <w:tab w:val="num" w:pos="3315"/>
        </w:tabs>
        <w:ind w:left="3315" w:hanging="360"/>
      </w:pPr>
      <w:rPr>
        <w:rFonts w:ascii="Courier New" w:hAnsi="Courier New" w:cs="Courier New" w:hint="default"/>
      </w:rPr>
    </w:lvl>
    <w:lvl w:ilvl="5" w:tplc="040C0005">
      <w:start w:val="1"/>
      <w:numFmt w:val="bullet"/>
      <w:lvlText w:val=""/>
      <w:lvlJc w:val="left"/>
      <w:pPr>
        <w:tabs>
          <w:tab w:val="num" w:pos="4035"/>
        </w:tabs>
        <w:ind w:left="4035" w:hanging="360"/>
      </w:pPr>
      <w:rPr>
        <w:rFonts w:ascii="Wingdings" w:hAnsi="Wingdings" w:hint="default"/>
      </w:rPr>
    </w:lvl>
    <w:lvl w:ilvl="6" w:tplc="040C0001">
      <w:start w:val="1"/>
      <w:numFmt w:val="bullet"/>
      <w:lvlText w:val=""/>
      <w:lvlJc w:val="left"/>
      <w:pPr>
        <w:tabs>
          <w:tab w:val="num" w:pos="4755"/>
        </w:tabs>
        <w:ind w:left="4755" w:hanging="360"/>
      </w:pPr>
      <w:rPr>
        <w:rFonts w:ascii="Symbol" w:hAnsi="Symbol" w:hint="default"/>
      </w:rPr>
    </w:lvl>
    <w:lvl w:ilvl="7" w:tplc="040C0003">
      <w:start w:val="1"/>
      <w:numFmt w:val="bullet"/>
      <w:lvlText w:val="o"/>
      <w:lvlJc w:val="left"/>
      <w:pPr>
        <w:tabs>
          <w:tab w:val="num" w:pos="5475"/>
        </w:tabs>
        <w:ind w:left="5475" w:hanging="360"/>
      </w:pPr>
      <w:rPr>
        <w:rFonts w:ascii="Courier New" w:hAnsi="Courier New" w:cs="Courier New" w:hint="default"/>
      </w:rPr>
    </w:lvl>
    <w:lvl w:ilvl="8" w:tplc="040C0005">
      <w:start w:val="1"/>
      <w:numFmt w:val="bullet"/>
      <w:lvlText w:val=""/>
      <w:lvlJc w:val="left"/>
      <w:pPr>
        <w:tabs>
          <w:tab w:val="num" w:pos="6195"/>
        </w:tabs>
        <w:ind w:left="6195" w:hanging="360"/>
      </w:pPr>
      <w:rPr>
        <w:rFonts w:ascii="Wingdings" w:hAnsi="Wingdings" w:hint="default"/>
      </w:rPr>
    </w:lvl>
  </w:abstractNum>
  <w:abstractNum w:abstractNumId="15" w15:restartNumberingAfterBreak="0">
    <w:nsid w:val="45A33FE0"/>
    <w:multiLevelType w:val="hybridMultilevel"/>
    <w:tmpl w:val="5C5A5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9BC7303"/>
    <w:multiLevelType w:val="hybridMultilevel"/>
    <w:tmpl w:val="42DC7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E65C1"/>
    <w:multiLevelType w:val="hybridMultilevel"/>
    <w:tmpl w:val="9864D09C"/>
    <w:lvl w:ilvl="0" w:tplc="040C0001">
      <w:start w:val="1"/>
      <w:numFmt w:val="bullet"/>
      <w:lvlText w:val=""/>
      <w:lvlJc w:val="left"/>
      <w:pPr>
        <w:ind w:left="720" w:hanging="360"/>
      </w:pPr>
      <w:rPr>
        <w:rFonts w:ascii="Symbol" w:hAnsi="Symbol" w:hint="default"/>
      </w:rPr>
    </w:lvl>
    <w:lvl w:ilvl="1" w:tplc="FAD45664">
      <w:numFmt w:val="bullet"/>
      <w:lvlText w:val="-"/>
      <w:lvlJc w:val="left"/>
      <w:pPr>
        <w:ind w:left="1440" w:hanging="360"/>
      </w:pPr>
      <w:rPr>
        <w:rFonts w:ascii="Calibri" w:eastAsiaTheme="minorEastAsia"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52770E"/>
    <w:multiLevelType w:val="hybridMultilevel"/>
    <w:tmpl w:val="67D866A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5289227E"/>
    <w:multiLevelType w:val="multilevel"/>
    <w:tmpl w:val="FBE6408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59F900A4"/>
    <w:multiLevelType w:val="hybridMultilevel"/>
    <w:tmpl w:val="64F0AB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227D29"/>
    <w:multiLevelType w:val="hybridMultilevel"/>
    <w:tmpl w:val="C78E4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3144AF2"/>
    <w:multiLevelType w:val="multilevel"/>
    <w:tmpl w:val="F82670A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658D0C9C"/>
    <w:multiLevelType w:val="hybridMultilevel"/>
    <w:tmpl w:val="B53A16A0"/>
    <w:lvl w:ilvl="0" w:tplc="4558BF8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662732C0"/>
    <w:multiLevelType w:val="hybridMultilevel"/>
    <w:tmpl w:val="51BE4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0D7728"/>
    <w:multiLevelType w:val="hybridMultilevel"/>
    <w:tmpl w:val="E2D461BA"/>
    <w:lvl w:ilvl="0" w:tplc="8E666226">
      <w:numFmt w:val="bullet"/>
      <w:lvlText w:val="-"/>
      <w:lvlJc w:val="left"/>
      <w:pPr>
        <w:ind w:left="1770" w:hanging="360"/>
      </w:pPr>
      <w:rPr>
        <w:rFonts w:ascii="Calibri" w:eastAsia="Calibri" w:hAnsi="Calibri" w:cs="Calibri" w:hint="default"/>
      </w:rPr>
    </w:lvl>
    <w:lvl w:ilvl="1" w:tplc="040C0003">
      <w:start w:val="1"/>
      <w:numFmt w:val="bullet"/>
      <w:lvlText w:val="o"/>
      <w:lvlJc w:val="left"/>
      <w:pPr>
        <w:ind w:left="2490" w:hanging="360"/>
      </w:pPr>
      <w:rPr>
        <w:rFonts w:ascii="Courier New" w:hAnsi="Courier New" w:cs="Courier New" w:hint="default"/>
      </w:rPr>
    </w:lvl>
    <w:lvl w:ilvl="2" w:tplc="040C0005">
      <w:start w:val="1"/>
      <w:numFmt w:val="bullet"/>
      <w:lvlText w:val=""/>
      <w:lvlJc w:val="left"/>
      <w:pPr>
        <w:ind w:left="3210" w:hanging="360"/>
      </w:pPr>
      <w:rPr>
        <w:rFonts w:ascii="Wingdings" w:hAnsi="Wingdings" w:hint="default"/>
      </w:rPr>
    </w:lvl>
    <w:lvl w:ilvl="3" w:tplc="040C0001">
      <w:start w:val="1"/>
      <w:numFmt w:val="bullet"/>
      <w:lvlText w:val=""/>
      <w:lvlJc w:val="left"/>
      <w:pPr>
        <w:ind w:left="3930" w:hanging="360"/>
      </w:pPr>
      <w:rPr>
        <w:rFonts w:ascii="Symbol" w:hAnsi="Symbol" w:hint="default"/>
      </w:rPr>
    </w:lvl>
    <w:lvl w:ilvl="4" w:tplc="040C0003">
      <w:start w:val="1"/>
      <w:numFmt w:val="bullet"/>
      <w:lvlText w:val="o"/>
      <w:lvlJc w:val="left"/>
      <w:pPr>
        <w:ind w:left="4650" w:hanging="360"/>
      </w:pPr>
      <w:rPr>
        <w:rFonts w:ascii="Courier New" w:hAnsi="Courier New" w:cs="Courier New" w:hint="default"/>
      </w:rPr>
    </w:lvl>
    <w:lvl w:ilvl="5" w:tplc="040C0005">
      <w:start w:val="1"/>
      <w:numFmt w:val="bullet"/>
      <w:lvlText w:val=""/>
      <w:lvlJc w:val="left"/>
      <w:pPr>
        <w:ind w:left="5370" w:hanging="360"/>
      </w:pPr>
      <w:rPr>
        <w:rFonts w:ascii="Wingdings" w:hAnsi="Wingdings" w:hint="default"/>
      </w:rPr>
    </w:lvl>
    <w:lvl w:ilvl="6" w:tplc="040C0001">
      <w:start w:val="1"/>
      <w:numFmt w:val="bullet"/>
      <w:lvlText w:val=""/>
      <w:lvlJc w:val="left"/>
      <w:pPr>
        <w:ind w:left="6090" w:hanging="360"/>
      </w:pPr>
      <w:rPr>
        <w:rFonts w:ascii="Symbol" w:hAnsi="Symbol" w:hint="default"/>
      </w:rPr>
    </w:lvl>
    <w:lvl w:ilvl="7" w:tplc="040C0003">
      <w:start w:val="1"/>
      <w:numFmt w:val="bullet"/>
      <w:lvlText w:val="o"/>
      <w:lvlJc w:val="left"/>
      <w:pPr>
        <w:ind w:left="6810" w:hanging="360"/>
      </w:pPr>
      <w:rPr>
        <w:rFonts w:ascii="Courier New" w:hAnsi="Courier New" w:cs="Courier New" w:hint="default"/>
      </w:rPr>
    </w:lvl>
    <w:lvl w:ilvl="8" w:tplc="040C0005">
      <w:start w:val="1"/>
      <w:numFmt w:val="bullet"/>
      <w:lvlText w:val=""/>
      <w:lvlJc w:val="left"/>
      <w:pPr>
        <w:ind w:left="7530" w:hanging="360"/>
      </w:pPr>
      <w:rPr>
        <w:rFonts w:ascii="Wingdings" w:hAnsi="Wingdings" w:hint="default"/>
      </w:rPr>
    </w:lvl>
  </w:abstractNum>
  <w:abstractNum w:abstractNumId="26" w15:restartNumberingAfterBreak="0">
    <w:nsid w:val="7125593D"/>
    <w:multiLevelType w:val="hybridMultilevel"/>
    <w:tmpl w:val="793A1F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B066257"/>
    <w:multiLevelType w:val="hybridMultilevel"/>
    <w:tmpl w:val="D9D8D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6E11F6"/>
    <w:multiLevelType w:val="multilevel"/>
    <w:tmpl w:val="78FA8E7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7EBB2B80"/>
    <w:multiLevelType w:val="hybridMultilevel"/>
    <w:tmpl w:val="26B8A888"/>
    <w:lvl w:ilvl="0" w:tplc="040C0005">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num w:numId="1">
    <w:abstractNumId w:val="7"/>
  </w:num>
  <w:num w:numId="2">
    <w:abstractNumId w:val="4"/>
  </w:num>
  <w:num w:numId="3">
    <w:abstractNumId w:val="7"/>
  </w:num>
  <w:num w:numId="4">
    <w:abstractNumId w:val="7"/>
  </w:num>
  <w:num w:numId="5">
    <w:abstractNumId w:val="5"/>
  </w:num>
  <w:num w:numId="6">
    <w:abstractNumId w:val="7"/>
  </w:num>
  <w:num w:numId="7">
    <w:abstractNumId w:val="7"/>
  </w:num>
  <w:num w:numId="8">
    <w:abstractNumId w:val="28"/>
  </w:num>
  <w:num w:numId="9">
    <w:abstractNumId w:val="22"/>
  </w:num>
  <w:num w:numId="10">
    <w:abstractNumId w:val="4"/>
  </w:num>
  <w:num w:numId="11">
    <w:abstractNumId w:val="19"/>
  </w:num>
  <w:num w:numId="12">
    <w:abstractNumId w:val="0"/>
  </w:num>
  <w:num w:numId="13">
    <w:abstractNumId w:val="19"/>
  </w:num>
  <w:num w:numId="14">
    <w:abstractNumId w:val="3"/>
  </w:num>
  <w:num w:numId="15">
    <w:abstractNumId w:val="19"/>
  </w:num>
  <w:num w:numId="16">
    <w:abstractNumId w:val="2"/>
  </w:num>
  <w:num w:numId="17">
    <w:abstractNumId w:val="4"/>
  </w:num>
  <w:num w:numId="18">
    <w:abstractNumId w:val="19"/>
  </w:num>
  <w:num w:numId="19">
    <w:abstractNumId w:val="4"/>
  </w:num>
  <w:num w:numId="20">
    <w:abstractNumId w:val="7"/>
  </w:num>
  <w:num w:numId="21">
    <w:abstractNumId w:val="13"/>
  </w:num>
  <w:num w:numId="22">
    <w:abstractNumId w:val="17"/>
  </w:num>
  <w:num w:numId="23">
    <w:abstractNumId w:val="21"/>
  </w:num>
  <w:num w:numId="24">
    <w:abstractNumId w:val="20"/>
  </w:num>
  <w:num w:numId="25">
    <w:abstractNumId w:val="9"/>
  </w:num>
  <w:num w:numId="26">
    <w:abstractNumId w:val="1"/>
  </w:num>
  <w:num w:numId="27">
    <w:abstractNumId w:val="12"/>
  </w:num>
  <w:num w:numId="28">
    <w:abstractNumId w:val="10"/>
  </w:num>
  <w:num w:numId="29">
    <w:abstractNumId w:val="24"/>
  </w:num>
  <w:num w:numId="30">
    <w:abstractNumId w:val="15"/>
  </w:num>
  <w:num w:numId="31">
    <w:abstractNumId w:val="8"/>
  </w:num>
  <w:num w:numId="32">
    <w:abstractNumId w:val="27"/>
  </w:num>
  <w:num w:numId="33">
    <w:abstractNumId w:val="16"/>
  </w:num>
  <w:num w:numId="34">
    <w:abstractNumId w:val="11"/>
  </w:num>
  <w:num w:numId="35">
    <w:abstractNumId w:val="29"/>
  </w:num>
  <w:num w:numId="36">
    <w:abstractNumId w:val="14"/>
  </w:num>
  <w:num w:numId="37">
    <w:abstractNumId w:val="6"/>
  </w:num>
  <w:num w:numId="38">
    <w:abstractNumId w:val="26"/>
  </w:num>
  <w:num w:numId="39">
    <w:abstractNumId w:val="23"/>
  </w:num>
  <w:num w:numId="40">
    <w:abstractNumId w:val="25"/>
  </w:num>
  <w:num w:numId="41">
    <w:abstractNumId w:val="25"/>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C2019"/>
    <w:rsid w:val="00001651"/>
    <w:rsid w:val="00021A2C"/>
    <w:rsid w:val="00070244"/>
    <w:rsid w:val="00093EA0"/>
    <w:rsid w:val="00097D8B"/>
    <w:rsid w:val="000B3DAC"/>
    <w:rsid w:val="00111F8E"/>
    <w:rsid w:val="00124533"/>
    <w:rsid w:val="001277B4"/>
    <w:rsid w:val="00127DE1"/>
    <w:rsid w:val="00134B46"/>
    <w:rsid w:val="0015349A"/>
    <w:rsid w:val="00155E72"/>
    <w:rsid w:val="00160846"/>
    <w:rsid w:val="00192ED2"/>
    <w:rsid w:val="00195340"/>
    <w:rsid w:val="001A414E"/>
    <w:rsid w:val="001B36A1"/>
    <w:rsid w:val="001C160D"/>
    <w:rsid w:val="001E7B07"/>
    <w:rsid w:val="0021182B"/>
    <w:rsid w:val="00213528"/>
    <w:rsid w:val="0022075B"/>
    <w:rsid w:val="0022188D"/>
    <w:rsid w:val="00227108"/>
    <w:rsid w:val="002332D2"/>
    <w:rsid w:val="002336AC"/>
    <w:rsid w:val="00253A97"/>
    <w:rsid w:val="00297054"/>
    <w:rsid w:val="002B381C"/>
    <w:rsid w:val="002F05A5"/>
    <w:rsid w:val="00312F70"/>
    <w:rsid w:val="00314F51"/>
    <w:rsid w:val="003414C6"/>
    <w:rsid w:val="00366980"/>
    <w:rsid w:val="00371A18"/>
    <w:rsid w:val="003A4115"/>
    <w:rsid w:val="003E23CD"/>
    <w:rsid w:val="003F15B1"/>
    <w:rsid w:val="003F1730"/>
    <w:rsid w:val="00402398"/>
    <w:rsid w:val="004063F9"/>
    <w:rsid w:val="00416D36"/>
    <w:rsid w:val="00425734"/>
    <w:rsid w:val="004333F4"/>
    <w:rsid w:val="00443A28"/>
    <w:rsid w:val="00445AE6"/>
    <w:rsid w:val="004816A6"/>
    <w:rsid w:val="004C2019"/>
    <w:rsid w:val="004D21EA"/>
    <w:rsid w:val="00527854"/>
    <w:rsid w:val="005278FC"/>
    <w:rsid w:val="0053236A"/>
    <w:rsid w:val="00541777"/>
    <w:rsid w:val="005558F0"/>
    <w:rsid w:val="00571DEF"/>
    <w:rsid w:val="005C0802"/>
    <w:rsid w:val="005E17BF"/>
    <w:rsid w:val="005E7438"/>
    <w:rsid w:val="005F02B8"/>
    <w:rsid w:val="00605D97"/>
    <w:rsid w:val="00605DCC"/>
    <w:rsid w:val="006207BD"/>
    <w:rsid w:val="0062459D"/>
    <w:rsid w:val="00631823"/>
    <w:rsid w:val="006612D8"/>
    <w:rsid w:val="006620B6"/>
    <w:rsid w:val="0066677C"/>
    <w:rsid w:val="006A5433"/>
    <w:rsid w:val="006B5AF6"/>
    <w:rsid w:val="006E6FB0"/>
    <w:rsid w:val="00703F56"/>
    <w:rsid w:val="00746D28"/>
    <w:rsid w:val="00751E69"/>
    <w:rsid w:val="00756394"/>
    <w:rsid w:val="00765B3E"/>
    <w:rsid w:val="0077648E"/>
    <w:rsid w:val="00776541"/>
    <w:rsid w:val="007A4D68"/>
    <w:rsid w:val="007C1DE6"/>
    <w:rsid w:val="007C7FF3"/>
    <w:rsid w:val="007E3C65"/>
    <w:rsid w:val="00804953"/>
    <w:rsid w:val="0081437F"/>
    <w:rsid w:val="00825CB1"/>
    <w:rsid w:val="00860156"/>
    <w:rsid w:val="00866AFE"/>
    <w:rsid w:val="00871E79"/>
    <w:rsid w:val="00884433"/>
    <w:rsid w:val="00893E5A"/>
    <w:rsid w:val="00957A98"/>
    <w:rsid w:val="00961BE0"/>
    <w:rsid w:val="00962C43"/>
    <w:rsid w:val="00994920"/>
    <w:rsid w:val="00994A40"/>
    <w:rsid w:val="009A6D98"/>
    <w:rsid w:val="009C4004"/>
    <w:rsid w:val="00A0461D"/>
    <w:rsid w:val="00A05E1A"/>
    <w:rsid w:val="00A0685D"/>
    <w:rsid w:val="00A53F8B"/>
    <w:rsid w:val="00A65B89"/>
    <w:rsid w:val="00A71534"/>
    <w:rsid w:val="00A84992"/>
    <w:rsid w:val="00A84E8B"/>
    <w:rsid w:val="00A917D4"/>
    <w:rsid w:val="00A96D2D"/>
    <w:rsid w:val="00AA5B34"/>
    <w:rsid w:val="00AB62B9"/>
    <w:rsid w:val="00B07076"/>
    <w:rsid w:val="00B22C4B"/>
    <w:rsid w:val="00B5617B"/>
    <w:rsid w:val="00B56939"/>
    <w:rsid w:val="00B7274F"/>
    <w:rsid w:val="00B801E4"/>
    <w:rsid w:val="00BB0BFA"/>
    <w:rsid w:val="00BB3EF8"/>
    <w:rsid w:val="00BB591A"/>
    <w:rsid w:val="00BB6329"/>
    <w:rsid w:val="00BC704A"/>
    <w:rsid w:val="00BF3515"/>
    <w:rsid w:val="00C0170B"/>
    <w:rsid w:val="00C17BDC"/>
    <w:rsid w:val="00C255CD"/>
    <w:rsid w:val="00C41764"/>
    <w:rsid w:val="00C55B79"/>
    <w:rsid w:val="00C7079A"/>
    <w:rsid w:val="00C90DC4"/>
    <w:rsid w:val="00CC0EC6"/>
    <w:rsid w:val="00CD2B7B"/>
    <w:rsid w:val="00CD3BFF"/>
    <w:rsid w:val="00CE33A1"/>
    <w:rsid w:val="00CF2578"/>
    <w:rsid w:val="00CF3AB0"/>
    <w:rsid w:val="00D017E3"/>
    <w:rsid w:val="00D30084"/>
    <w:rsid w:val="00D40CDA"/>
    <w:rsid w:val="00D41050"/>
    <w:rsid w:val="00D66799"/>
    <w:rsid w:val="00D83D82"/>
    <w:rsid w:val="00D97F8B"/>
    <w:rsid w:val="00DB11D2"/>
    <w:rsid w:val="00DB137E"/>
    <w:rsid w:val="00DC7B30"/>
    <w:rsid w:val="00DE5851"/>
    <w:rsid w:val="00DE6DA5"/>
    <w:rsid w:val="00E1459E"/>
    <w:rsid w:val="00E26428"/>
    <w:rsid w:val="00E26FA0"/>
    <w:rsid w:val="00E526C4"/>
    <w:rsid w:val="00E746A7"/>
    <w:rsid w:val="00EB64E5"/>
    <w:rsid w:val="00EC4B99"/>
    <w:rsid w:val="00EC5A28"/>
    <w:rsid w:val="00ED757A"/>
    <w:rsid w:val="00EF4ECC"/>
    <w:rsid w:val="00F065DE"/>
    <w:rsid w:val="00F430DA"/>
    <w:rsid w:val="00F64095"/>
    <w:rsid w:val="00F76309"/>
    <w:rsid w:val="00F97465"/>
    <w:rsid w:val="00FA3C8F"/>
    <w:rsid w:val="00FE57C7"/>
    <w:rsid w:val="00FF56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2E7B6"/>
  <w15:docId w15:val="{A4D8E800-84A6-4A85-A031-F34B35E7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link w:val="Titre1Car"/>
    <w:uiPriority w:val="9"/>
    <w:qFormat/>
    <w:rsid w:val="00192ED2"/>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Titre2">
    <w:name w:val="heading 2"/>
    <w:basedOn w:val="Normal"/>
    <w:next w:val="Normal"/>
    <w:link w:val="Titre2Car"/>
    <w:uiPriority w:val="9"/>
    <w:unhideWhenUsed/>
    <w:qFormat/>
    <w:rsid w:val="00192ED2"/>
    <w:pPr>
      <w:keepNext/>
      <w:keepLines/>
      <w:spacing w:before="200"/>
      <w:outlineLvl w:val="1"/>
    </w:pPr>
    <w:rPr>
      <w:rFonts w:asciiTheme="majorHAnsi" w:eastAsiaTheme="majorEastAsia" w:hAnsiTheme="majorHAnsi"/>
      <w:b/>
      <w:bCs/>
      <w:color w:val="4F81BD" w:themeColor="accent1"/>
      <w:sz w:val="26"/>
      <w:szCs w:val="23"/>
    </w:rPr>
  </w:style>
  <w:style w:type="paragraph" w:styleId="Titre3">
    <w:name w:val="heading 3"/>
    <w:basedOn w:val="Normal"/>
    <w:next w:val="Normal"/>
    <w:link w:val="Titre3Car"/>
    <w:uiPriority w:val="9"/>
    <w:unhideWhenUsed/>
    <w:qFormat/>
    <w:rsid w:val="00443A28"/>
    <w:pPr>
      <w:keepNext/>
      <w:keepLines/>
      <w:spacing w:before="200"/>
      <w:outlineLvl w:val="2"/>
    </w:pPr>
    <w:rPr>
      <w:rFonts w:asciiTheme="majorHAnsi" w:eastAsiaTheme="majorEastAsia" w:hAnsiTheme="majorHAnsi"/>
      <w:b/>
      <w:bCs/>
      <w:color w:val="4F81BD" w:themeColor="accent1"/>
      <w:szCs w:val="21"/>
    </w:rPr>
  </w:style>
  <w:style w:type="paragraph" w:styleId="Titre4">
    <w:name w:val="heading 4"/>
    <w:basedOn w:val="Standard"/>
    <w:next w:val="Textbody"/>
    <w:pPr>
      <w:spacing w:before="280" w:after="280"/>
      <w:outlineLvl w:val="3"/>
    </w:pPr>
    <w:rPr>
      <w:b/>
      <w:bCs/>
    </w:rPr>
  </w:style>
  <w:style w:type="paragraph" w:styleId="Titre5">
    <w:name w:val="heading 5"/>
    <w:basedOn w:val="Normal"/>
    <w:next w:val="Normal"/>
    <w:link w:val="Titre5Car"/>
    <w:uiPriority w:val="9"/>
    <w:unhideWhenUsed/>
    <w:qFormat/>
    <w:rsid w:val="00443A28"/>
    <w:pPr>
      <w:keepNext/>
      <w:keepLines/>
      <w:spacing w:before="200"/>
      <w:outlineLvl w:val="4"/>
    </w:pPr>
    <w:rPr>
      <w:rFonts w:asciiTheme="majorHAnsi" w:eastAsiaTheme="majorEastAsia" w:hAnsiTheme="majorHAnsi"/>
      <w:color w:val="243F60" w:themeColor="accent1" w:themeShade="7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SimSun"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En-tte">
    <w:name w:val="header"/>
    <w:basedOn w:val="Standard"/>
    <w:pPr>
      <w:tabs>
        <w:tab w:val="center" w:pos="4536"/>
        <w:tab w:val="right" w:pos="9072"/>
      </w:tabs>
    </w:pPr>
  </w:style>
  <w:style w:type="paragraph" w:styleId="Pieddepage">
    <w:name w:val="footer"/>
    <w:basedOn w:val="Standard"/>
    <w:link w:val="PieddepageCar"/>
    <w:uiPriority w:val="99"/>
    <w:pPr>
      <w:tabs>
        <w:tab w:val="center" w:pos="4536"/>
        <w:tab w:val="right" w:pos="9072"/>
      </w:tabs>
    </w:pPr>
  </w:style>
  <w:style w:type="paragraph" w:styleId="Commentaire">
    <w:name w:val="annotation text"/>
    <w:basedOn w:val="Standard"/>
    <w:rPr>
      <w:sz w:val="20"/>
      <w:szCs w:val="20"/>
    </w:rPr>
  </w:style>
  <w:style w:type="paragraph" w:styleId="Objetducommentaire">
    <w:name w:val="annotation subject"/>
    <w:basedOn w:val="Commentaire"/>
    <w:next w:val="Commentaire"/>
    <w:rPr>
      <w:b/>
      <w:bCs/>
    </w:rPr>
  </w:style>
  <w:style w:type="paragraph" w:styleId="Textedebulles">
    <w:name w:val="Balloon Text"/>
    <w:basedOn w:val="Standard"/>
    <w:rPr>
      <w:rFonts w:ascii="Tahoma" w:hAnsi="Tahoma" w:cs="Tahoma"/>
      <w:sz w:val="16"/>
      <w:szCs w:val="16"/>
    </w:rPr>
  </w:style>
  <w:style w:type="paragraph" w:customStyle="1" w:styleId="Default">
    <w:name w:val="Default"/>
    <w:uiPriority w:val="99"/>
    <w:pPr>
      <w:widowControl/>
      <w:autoSpaceDE w:val="0"/>
    </w:pPr>
    <w:rPr>
      <w:rFonts w:ascii="Calibri" w:eastAsia="Arial" w:hAnsi="Calibri" w:cs="Calibri"/>
      <w:color w:val="000000"/>
      <w:lang w:bidi="ar-SA"/>
    </w:rPr>
  </w:style>
  <w:style w:type="paragraph" w:styleId="NormalWeb">
    <w:name w:val="Normal (Web)"/>
    <w:basedOn w:val="Standard"/>
    <w:uiPriority w:val="99"/>
    <w:pPr>
      <w:spacing w:before="280" w:after="28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aragraphedeliste">
    <w:name w:val="List Paragraph"/>
    <w:basedOn w:val="Normal"/>
    <w:uiPriority w:val="34"/>
    <w:qFormat/>
    <w:pPr>
      <w:ind w:left="720"/>
    </w:pPr>
    <w:rPr>
      <w:szCs w:val="21"/>
    </w:rPr>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Internetlink">
    <w:name w:val="Internet link"/>
    <w:rPr>
      <w:color w:val="0000FF"/>
      <w:u w:val="single"/>
    </w:rPr>
  </w:style>
  <w:style w:type="character" w:styleId="Marquedecommentaire">
    <w:name w:val="annotation reference"/>
    <w:rPr>
      <w:sz w:val="16"/>
      <w:szCs w:val="16"/>
    </w:rPr>
  </w:style>
  <w:style w:type="character" w:styleId="Accentuation">
    <w:name w:val="Emphasis"/>
    <w:basedOn w:val="Policepardfaut"/>
    <w:rPr>
      <w:i/>
      <w:iCs/>
    </w:rPr>
  </w:style>
  <w:style w:type="character" w:customStyle="1" w:styleId="StrongEmphasis">
    <w:name w:val="Strong Emphasis"/>
    <w:basedOn w:val="Policepardfaut"/>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Aucuneliste"/>
    <w:pPr>
      <w:numPr>
        <w:numId w:val="1"/>
      </w:numPr>
    </w:pPr>
  </w:style>
  <w:style w:type="character" w:customStyle="1" w:styleId="Titre2Car">
    <w:name w:val="Titre 2 Car"/>
    <w:basedOn w:val="Policepardfaut"/>
    <w:link w:val="Titre2"/>
    <w:uiPriority w:val="9"/>
    <w:rsid w:val="00192ED2"/>
    <w:rPr>
      <w:rFonts w:asciiTheme="majorHAnsi" w:eastAsiaTheme="majorEastAsia" w:hAnsiTheme="majorHAnsi"/>
      <w:b/>
      <w:bCs/>
      <w:color w:val="4F81BD" w:themeColor="accent1"/>
      <w:sz w:val="26"/>
      <w:szCs w:val="23"/>
    </w:rPr>
  </w:style>
  <w:style w:type="paragraph" w:styleId="Titre">
    <w:name w:val="Title"/>
    <w:basedOn w:val="Normal"/>
    <w:next w:val="Normal"/>
    <w:link w:val="TitreCar"/>
    <w:uiPriority w:val="10"/>
    <w:qFormat/>
    <w:rsid w:val="00192ED2"/>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reCar">
    <w:name w:val="Titre Car"/>
    <w:basedOn w:val="Policepardfaut"/>
    <w:link w:val="Titre"/>
    <w:uiPriority w:val="10"/>
    <w:rsid w:val="00192ED2"/>
    <w:rPr>
      <w:rFonts w:asciiTheme="majorHAnsi" w:eastAsiaTheme="majorEastAsia" w:hAnsiTheme="majorHAnsi"/>
      <w:color w:val="17365D" w:themeColor="text2" w:themeShade="BF"/>
      <w:spacing w:val="5"/>
      <w:kern w:val="28"/>
      <w:sz w:val="52"/>
      <w:szCs w:val="47"/>
    </w:rPr>
  </w:style>
  <w:style w:type="character" w:customStyle="1" w:styleId="Titre1Car">
    <w:name w:val="Titre 1 Car"/>
    <w:basedOn w:val="Policepardfaut"/>
    <w:link w:val="Titre1"/>
    <w:uiPriority w:val="9"/>
    <w:rsid w:val="00192ED2"/>
    <w:rPr>
      <w:rFonts w:asciiTheme="majorHAnsi" w:eastAsiaTheme="majorEastAsia" w:hAnsiTheme="majorHAnsi"/>
      <w:b/>
      <w:bCs/>
      <w:color w:val="365F91" w:themeColor="accent1" w:themeShade="BF"/>
      <w:sz w:val="28"/>
      <w:szCs w:val="25"/>
    </w:rPr>
  </w:style>
  <w:style w:type="paragraph" w:styleId="Sansinterligne">
    <w:name w:val="No Spacing"/>
    <w:uiPriority w:val="1"/>
    <w:qFormat/>
    <w:rsid w:val="00192ED2"/>
    <w:rPr>
      <w:szCs w:val="21"/>
    </w:rPr>
  </w:style>
  <w:style w:type="character" w:customStyle="1" w:styleId="Titre3Car">
    <w:name w:val="Titre 3 Car"/>
    <w:basedOn w:val="Policepardfaut"/>
    <w:link w:val="Titre3"/>
    <w:uiPriority w:val="9"/>
    <w:rsid w:val="00443A28"/>
    <w:rPr>
      <w:rFonts w:asciiTheme="majorHAnsi" w:eastAsiaTheme="majorEastAsia" w:hAnsiTheme="majorHAnsi"/>
      <w:b/>
      <w:bCs/>
      <w:color w:val="4F81BD" w:themeColor="accent1"/>
      <w:szCs w:val="21"/>
    </w:rPr>
  </w:style>
  <w:style w:type="character" w:customStyle="1" w:styleId="Titre5Car">
    <w:name w:val="Titre 5 Car"/>
    <w:basedOn w:val="Policepardfaut"/>
    <w:link w:val="Titre5"/>
    <w:uiPriority w:val="9"/>
    <w:rsid w:val="00443A28"/>
    <w:rPr>
      <w:rFonts w:asciiTheme="majorHAnsi" w:eastAsiaTheme="majorEastAsia" w:hAnsiTheme="majorHAnsi"/>
      <w:color w:val="243F60" w:themeColor="accent1" w:themeShade="7F"/>
      <w:szCs w:val="21"/>
    </w:rPr>
  </w:style>
  <w:style w:type="paragraph" w:styleId="TM1">
    <w:name w:val="toc 1"/>
    <w:basedOn w:val="Normal"/>
    <w:next w:val="Normal"/>
    <w:autoRedefine/>
    <w:uiPriority w:val="39"/>
    <w:unhideWhenUsed/>
    <w:qFormat/>
    <w:rsid w:val="0077648E"/>
    <w:pPr>
      <w:spacing w:after="100"/>
    </w:pPr>
    <w:rPr>
      <w:szCs w:val="21"/>
    </w:rPr>
  </w:style>
  <w:style w:type="paragraph" w:styleId="TM2">
    <w:name w:val="toc 2"/>
    <w:basedOn w:val="Normal"/>
    <w:next w:val="Normal"/>
    <w:autoRedefine/>
    <w:uiPriority w:val="39"/>
    <w:unhideWhenUsed/>
    <w:qFormat/>
    <w:rsid w:val="0077648E"/>
    <w:pPr>
      <w:spacing w:after="100"/>
      <w:ind w:left="240"/>
    </w:pPr>
    <w:rPr>
      <w:szCs w:val="21"/>
    </w:rPr>
  </w:style>
  <w:style w:type="character" w:styleId="Lienhypertexte">
    <w:name w:val="Hyperlink"/>
    <w:basedOn w:val="Policepardfaut"/>
    <w:uiPriority w:val="99"/>
    <w:unhideWhenUsed/>
    <w:rsid w:val="0077648E"/>
    <w:rPr>
      <w:color w:val="0000FF" w:themeColor="hyperlink"/>
      <w:u w:val="single"/>
    </w:rPr>
  </w:style>
  <w:style w:type="paragraph" w:styleId="En-ttedetabledesmatires">
    <w:name w:val="TOC Heading"/>
    <w:basedOn w:val="Titre1"/>
    <w:next w:val="Normal"/>
    <w:uiPriority w:val="39"/>
    <w:semiHidden/>
    <w:unhideWhenUsed/>
    <w:qFormat/>
    <w:rsid w:val="0077648E"/>
    <w:pPr>
      <w:widowControl/>
      <w:suppressAutoHyphens w:val="0"/>
      <w:autoSpaceDN/>
      <w:spacing w:line="276" w:lineRule="auto"/>
      <w:textAlignment w:val="auto"/>
      <w:outlineLvl w:val="9"/>
    </w:pPr>
    <w:rPr>
      <w:rFonts w:cstheme="majorBidi"/>
      <w:kern w:val="0"/>
      <w:szCs w:val="28"/>
      <w:lang w:eastAsia="fr-FR" w:bidi="ar-SA"/>
    </w:rPr>
  </w:style>
  <w:style w:type="paragraph" w:styleId="TM3">
    <w:name w:val="toc 3"/>
    <w:basedOn w:val="Normal"/>
    <w:next w:val="Normal"/>
    <w:autoRedefine/>
    <w:uiPriority w:val="39"/>
    <w:unhideWhenUsed/>
    <w:qFormat/>
    <w:rsid w:val="0077648E"/>
    <w:pPr>
      <w:widowControl/>
      <w:suppressAutoHyphens w:val="0"/>
      <w:autoSpaceDN/>
      <w:spacing w:after="100" w:line="276" w:lineRule="auto"/>
      <w:ind w:left="440"/>
      <w:textAlignment w:val="auto"/>
    </w:pPr>
    <w:rPr>
      <w:rFonts w:asciiTheme="minorHAnsi" w:eastAsiaTheme="minorEastAsia" w:hAnsiTheme="minorHAnsi" w:cstheme="minorBidi"/>
      <w:kern w:val="0"/>
      <w:sz w:val="22"/>
      <w:szCs w:val="22"/>
      <w:lang w:eastAsia="fr-FR" w:bidi="ar-SA"/>
    </w:rPr>
  </w:style>
  <w:style w:type="table" w:styleId="Grilledutableau">
    <w:name w:val="Table Grid"/>
    <w:basedOn w:val="TableauNormal"/>
    <w:uiPriority w:val="59"/>
    <w:unhideWhenUsed/>
    <w:rsid w:val="00746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semiHidden/>
    <w:unhideWhenUsed/>
    <w:rsid w:val="00416D36"/>
    <w:pPr>
      <w:widowControl/>
      <w:suppressAutoHyphens w:val="0"/>
      <w:autoSpaceDN/>
      <w:textAlignment w:val="auto"/>
    </w:pPr>
    <w:rPr>
      <w:rFonts w:asciiTheme="minorHAnsi" w:eastAsiaTheme="minorHAnsi" w:hAnsiTheme="minorHAnsi" w:cstheme="minorBidi"/>
      <w:color w:val="365F91" w:themeColor="accent1" w:themeShade="BF"/>
      <w:kern w:val="0"/>
      <w:sz w:val="22"/>
      <w:szCs w:val="22"/>
      <w:lang w:eastAsia="en-US" w:bidi="ar-SA"/>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ieddepageCar">
    <w:name w:val="Pied de page Car"/>
    <w:basedOn w:val="Policepardfaut"/>
    <w:link w:val="Pieddepage"/>
    <w:uiPriority w:val="99"/>
    <w:rsid w:val="007A4D68"/>
    <w:rPr>
      <w:rFonts w:eastAsia="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790498">
      <w:bodyDiv w:val="1"/>
      <w:marLeft w:val="0"/>
      <w:marRight w:val="0"/>
      <w:marTop w:val="0"/>
      <w:marBottom w:val="0"/>
      <w:divBdr>
        <w:top w:val="none" w:sz="0" w:space="0" w:color="auto"/>
        <w:left w:val="none" w:sz="0" w:space="0" w:color="auto"/>
        <w:bottom w:val="none" w:sz="0" w:space="0" w:color="auto"/>
        <w:right w:val="none" w:sz="0" w:space="0" w:color="auto"/>
      </w:divBdr>
    </w:div>
    <w:div w:id="1087531220">
      <w:bodyDiv w:val="1"/>
      <w:marLeft w:val="0"/>
      <w:marRight w:val="0"/>
      <w:marTop w:val="0"/>
      <w:marBottom w:val="0"/>
      <w:divBdr>
        <w:top w:val="none" w:sz="0" w:space="0" w:color="auto"/>
        <w:left w:val="none" w:sz="0" w:space="0" w:color="auto"/>
        <w:bottom w:val="none" w:sz="0" w:space="0" w:color="auto"/>
        <w:right w:val="none" w:sz="0" w:space="0" w:color="auto"/>
      </w:divBdr>
    </w:div>
    <w:div w:id="1120994510">
      <w:bodyDiv w:val="1"/>
      <w:marLeft w:val="0"/>
      <w:marRight w:val="0"/>
      <w:marTop w:val="0"/>
      <w:marBottom w:val="0"/>
      <w:divBdr>
        <w:top w:val="none" w:sz="0" w:space="0" w:color="auto"/>
        <w:left w:val="none" w:sz="0" w:space="0" w:color="auto"/>
        <w:bottom w:val="none" w:sz="0" w:space="0" w:color="auto"/>
        <w:right w:val="none" w:sz="0" w:space="0" w:color="auto"/>
      </w:divBdr>
    </w:div>
    <w:div w:id="1366977899">
      <w:bodyDiv w:val="1"/>
      <w:marLeft w:val="0"/>
      <w:marRight w:val="0"/>
      <w:marTop w:val="0"/>
      <w:marBottom w:val="0"/>
      <w:divBdr>
        <w:top w:val="none" w:sz="0" w:space="0" w:color="auto"/>
        <w:left w:val="none" w:sz="0" w:space="0" w:color="auto"/>
        <w:bottom w:val="none" w:sz="0" w:space="0" w:color="auto"/>
        <w:right w:val="none" w:sz="0" w:space="0" w:color="auto"/>
      </w:divBdr>
    </w:div>
    <w:div w:id="2110617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egifrance.gouv.fr/affichCodeArticle.do?cidTexte=LEGITEXT000006074220&amp;idArticle=LEGIARTI000006832992&amp;dateTexte=&amp;categorieLien=ci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0183D-EB3E-4E72-9A06-F66F94A4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2979</TotalTime>
  <Pages>1</Pages>
  <Words>5188</Words>
  <Characters>28539</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Direction Creche</cp:lastModifiedBy>
  <cp:revision>19</cp:revision>
  <cp:lastPrinted>2020-12-01T13:06:00Z</cp:lastPrinted>
  <dcterms:created xsi:type="dcterms:W3CDTF">2020-11-24T11:23:00Z</dcterms:created>
  <dcterms:modified xsi:type="dcterms:W3CDTF">2021-01-05T09:11:00Z</dcterms:modified>
</cp:coreProperties>
</file>